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ec43" w14:textId="ab0e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7 маусымдағы № 43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Сарыкөл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Сарыкөл ауданы мәслихатының 22.10.2025 </w:t>
      </w:r>
      <w:r>
        <w:rPr>
          <w:rFonts w:ascii="Times New Roman"/>
          <w:b w:val="false"/>
          <w:i w:val="false"/>
          <w:color w:val="000000"/>
          <w:sz w:val="28"/>
        </w:rPr>
        <w:t>№ 340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"Сарыкөл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2"/>
    <w:p>
      <w:pPr>
        <w:spacing w:after="0"/>
        <w:ind w:left="0"/>
        <w:jc w:val="left"/>
      </w:pPr>
      <w:r>
        <w:rPr>
          <w:rFonts w:ascii="Times New Roman"/>
          <w:b/>
          <w:i w:val="false"/>
          <w:color w:val="000000"/>
        </w:rPr>
        <w:t xml:space="preserve"> "Сарыкөл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2"/>
    <w:p>
      <w:pPr>
        <w:spacing w:after="0"/>
        <w:ind w:left="0"/>
        <w:jc w:val="both"/>
      </w:pPr>
      <w:r>
        <w:rPr>
          <w:rFonts w:ascii="Times New Roman"/>
          <w:b w:val="false"/>
          <w:i w:val="false"/>
          <w:color w:val="ff0000"/>
          <w:sz w:val="28"/>
        </w:rPr>
        <w:t xml:space="preserve">
      Ескерту. Әдістеме жаңа редакцияда - Қостанай облысы Сарыкөл ауданы мәслихатының 22.10.2025 </w:t>
      </w:r>
      <w:r>
        <w:rPr>
          <w:rFonts w:ascii="Times New Roman"/>
          <w:b w:val="false"/>
          <w:i w:val="false"/>
          <w:color w:val="ff0000"/>
          <w:sz w:val="28"/>
        </w:rPr>
        <w:t>№ 340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0" w:id="3"/>
    <w:p>
      <w:pPr>
        <w:spacing w:after="0"/>
        <w:ind w:left="0"/>
        <w:jc w:val="left"/>
      </w:pPr>
      <w:r>
        <w:rPr>
          <w:rFonts w:ascii="Times New Roman"/>
          <w:b/>
          <w:i w:val="false"/>
          <w:color w:val="000000"/>
        </w:rPr>
        <w:t xml:space="preserve"> 1-тарау. Жалпы ережелер</w:t>
      </w:r>
    </w:p>
    <w:bookmarkEnd w:id="3"/>
    <w:bookmarkStart w:name="z21" w:id="4"/>
    <w:p>
      <w:pPr>
        <w:spacing w:after="0"/>
        <w:ind w:left="0"/>
        <w:jc w:val="both"/>
      </w:pPr>
      <w:r>
        <w:rPr>
          <w:rFonts w:ascii="Times New Roman"/>
          <w:b w:val="false"/>
          <w:i w:val="false"/>
          <w:color w:val="000000"/>
          <w:sz w:val="28"/>
        </w:rPr>
        <w:t xml:space="preserve">
      1. Осы "Сарыкөл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"Сарыкөл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4"/>
    <w:bookmarkStart w:name="z22" w:id="5"/>
    <w:p>
      <w:pPr>
        <w:spacing w:after="0"/>
        <w:ind w:left="0"/>
        <w:jc w:val="both"/>
      </w:pPr>
      <w:r>
        <w:rPr>
          <w:rFonts w:ascii="Times New Roman"/>
          <w:b w:val="false"/>
          <w:i w:val="false"/>
          <w:color w:val="000000"/>
          <w:sz w:val="28"/>
        </w:rPr>
        <w:t>
      2. "Сарыкөл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5"/>
    <w:bookmarkStart w:name="z23" w:id="6"/>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6"/>
    <w:bookmarkStart w:name="z24"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25"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7" w:id="10"/>
    <w:p>
      <w:pPr>
        <w:spacing w:after="0"/>
        <w:ind w:left="0"/>
        <w:jc w:val="both"/>
      </w:pPr>
      <w:r>
        <w:rPr>
          <w:rFonts w:ascii="Times New Roman"/>
          <w:b w:val="false"/>
          <w:i w:val="false"/>
          <w:color w:val="000000"/>
          <w:sz w:val="28"/>
        </w:rPr>
        <w:t>
      3) құрылымдық бөлімшенің/мемлекеттік органның басшысы – Е-2, Е-3 санаттарының "Б" корпусының мемлекеттік әкімшілік қызметшісі;</w:t>
      </w:r>
    </w:p>
    <w:bookmarkEnd w:id="10"/>
    <w:bookmarkStart w:name="z28"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9"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30"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31"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32" w:id="15"/>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33" w:id="16"/>
    <w:p>
      <w:pPr>
        <w:spacing w:after="0"/>
        <w:ind w:left="0"/>
        <w:jc w:val="both"/>
      </w:pPr>
      <w:r>
        <w:rPr>
          <w:rFonts w:ascii="Times New Roman"/>
          <w:b w:val="false"/>
          <w:i w:val="false"/>
          <w:color w:val="000000"/>
          <w:sz w:val="28"/>
        </w:rPr>
        <w:t>
      Автоматтандырылған бағалау жүйесі енгізілген "Сарыкөл аудандық мәслихатының аппараты" мемлекеттік мекемесінің "Б" корпусының мемлекеттік әкімшілік қызметшілерін бағалау осы мемлекеттік органның ішкі құжаттарында айқындалған ерекшеліктерді ескере отырып жүргізіледі.</w:t>
      </w:r>
    </w:p>
    <w:bookmarkEnd w:id="16"/>
    <w:bookmarkStart w:name="z34"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5"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6"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37" w:id="20"/>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0"/>
    <w:bookmarkStart w:name="z38"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9"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40"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41"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42"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43"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44"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5"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6"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7"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8"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9" w:id="32"/>
    <w:p>
      <w:pPr>
        <w:spacing w:after="0"/>
        <w:ind w:left="0"/>
        <w:jc w:val="both"/>
      </w:pPr>
      <w:r>
        <w:rPr>
          <w:rFonts w:ascii="Times New Roman"/>
          <w:b w:val="false"/>
          <w:i w:val="false"/>
          <w:color w:val="000000"/>
          <w:sz w:val="28"/>
        </w:rPr>
        <w:t>
      9. Бағалауды ұйымдастырушылық сүйемелдеуді "Сарыкөл аудандық мәслихатының аппараты" мемлекеттік мекемесінің ұйымдастыру-бақылау және кадрлармен жұмыс бөлімі (бұдан әрі – аппарат бөлімі) соның ішінде ақпараттық жүйе арқылы қамтамасыз етеді.</w:t>
      </w:r>
    </w:p>
    <w:bookmarkEnd w:id="32"/>
    <w:bookmarkStart w:name="z50" w:id="33"/>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3"/>
    <w:bookmarkStart w:name="z51"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52" w:id="35"/>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53" w:id="36"/>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4" w:id="37"/>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аппарат бөлімінде және ақпараттық жүйеде сақталады.</w:t>
      </w:r>
    </w:p>
    <w:bookmarkEnd w:id="37"/>
    <w:bookmarkStart w:name="z55" w:id="38"/>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6" w:id="39"/>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аппарат бөлімі қарастырады.</w:t>
      </w:r>
    </w:p>
    <w:bookmarkEnd w:id="39"/>
    <w:bookmarkStart w:name="z57" w:id="40"/>
    <w:p>
      <w:pPr>
        <w:spacing w:after="0"/>
        <w:ind w:left="0"/>
        <w:jc w:val="both"/>
      </w:pPr>
      <w:r>
        <w:rPr>
          <w:rFonts w:ascii="Times New Roman"/>
          <w:b w:val="false"/>
          <w:i w:val="false"/>
          <w:color w:val="000000"/>
          <w:sz w:val="28"/>
        </w:rPr>
        <w:t>
      16. Аппарат бөлімінің басшысы мыналарға жауапты болады:</w:t>
      </w:r>
    </w:p>
    <w:bookmarkEnd w:id="40"/>
    <w:bookmarkStart w:name="z58"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9"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60"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61"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62" w:id="45"/>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5"/>
    <w:bookmarkStart w:name="z63" w:id="46"/>
    <w:p>
      <w:pPr>
        <w:spacing w:after="0"/>
        <w:ind w:left="0"/>
        <w:jc w:val="both"/>
      </w:pPr>
      <w:r>
        <w:rPr>
          <w:rFonts w:ascii="Times New Roman"/>
          <w:b w:val="false"/>
          <w:i w:val="false"/>
          <w:color w:val="000000"/>
          <w:sz w:val="28"/>
        </w:rPr>
        <w:t xml:space="preserve">
      17. Е-2, Е-3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4" w:id="47"/>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7"/>
    <w:bookmarkStart w:name="z65"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6" w:id="49"/>
    <w:p>
      <w:pPr>
        <w:spacing w:after="0"/>
        <w:ind w:left="0"/>
        <w:jc w:val="both"/>
      </w:pPr>
      <w:r>
        <w:rPr>
          <w:rFonts w:ascii="Times New Roman"/>
          <w:b w:val="false"/>
          <w:i w:val="false"/>
          <w:color w:val="000000"/>
          <w:sz w:val="28"/>
        </w:rPr>
        <w:t>
      18. Бағалаушы адамға бағалау парағы аппарат бөлімімен ақпараттық жүйе арқылы жіберіледі.</w:t>
      </w:r>
    </w:p>
    <w:bookmarkEnd w:id="49"/>
    <w:bookmarkStart w:name="z67"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8"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9"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70" w:id="53"/>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71" w:id="54"/>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4"/>
    <w:bookmarkStart w:name="z72" w:id="55"/>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5"/>
    <w:bookmarkStart w:name="z73"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74"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75"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8"/>
    <w:bookmarkStart w:name="z76" w:id="59"/>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59"/>
    <w:bookmarkStart w:name="z77" w:id="60"/>
    <w:p>
      <w:pPr>
        <w:spacing w:after="0"/>
        <w:ind w:left="0"/>
        <w:jc w:val="both"/>
      </w:pPr>
      <w:r>
        <w:rPr>
          <w:rFonts w:ascii="Times New Roman"/>
          <w:b w:val="false"/>
          <w:i w:val="false"/>
          <w:color w:val="000000"/>
          <w:sz w:val="28"/>
        </w:rPr>
        <w:t>
      22. Аппарат бөлімі калибрлеу сессиясының қызметін ұйымдастырады.</w:t>
      </w:r>
    </w:p>
    <w:bookmarkEnd w:id="60"/>
    <w:bookmarkStart w:name="z78" w:id="6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1"/>
    <w:bookmarkStart w:name="z79"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80"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81"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82"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Аппарат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83" w:id="66"/>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84"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85"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86"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87"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88"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72"/>
    <w:p>
      <w:pPr>
        <w:spacing w:after="0"/>
        <w:ind w:left="0"/>
        <w:jc w:val="left"/>
      </w:pPr>
      <w:r>
        <w:rPr>
          <w:rFonts w:ascii="Times New Roman"/>
          <w:b/>
          <w:i w:val="false"/>
          <w:color w:val="000000"/>
        </w:rPr>
        <w:t xml:space="preserve"> Басшы лауазымды атқаратын адамның бағалау парағы</w:t>
      </w:r>
    </w:p>
    <w:bookmarkEnd w:id="72"/>
    <w:bookmarkStart w:name="z95" w:id="7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3"/>
    <w:bookmarkStart w:name="z96" w:id="74"/>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74"/>
    <w:bookmarkStart w:name="z97" w:id="75"/>
    <w:p>
      <w:pPr>
        <w:spacing w:after="0"/>
        <w:ind w:left="0"/>
        <w:jc w:val="both"/>
      </w:pPr>
      <w:r>
        <w:rPr>
          <w:rFonts w:ascii="Times New Roman"/>
          <w:b w:val="false"/>
          <w:i w:val="false"/>
          <w:color w:val="000000"/>
          <w:sz w:val="28"/>
        </w:rPr>
        <w:t>
      (Бағаланатын кезең)</w:t>
      </w:r>
    </w:p>
    <w:bookmarkEnd w:id="75"/>
    <w:bookmarkStart w:name="z98" w:id="76"/>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76"/>
    <w:bookmarkStart w:name="z99" w:id="7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7"/>
    <w:bookmarkStart w:name="z100" w:id="78"/>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78"/>
    <w:bookmarkStart w:name="z101" w:id="79"/>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79"/>
    <w:bookmarkStart w:name="z102"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103"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104"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105"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26" w:id="90"/>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90"/>
    <w:bookmarkStart w:name="z127" w:id="91"/>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28"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29" w:id="93"/>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3"/>
    <w:bookmarkStart w:name="z130" w:id="94"/>
    <w:p>
      <w:pPr>
        <w:spacing w:after="0"/>
        <w:ind w:left="0"/>
        <w:jc w:val="both"/>
      </w:pPr>
      <w:r>
        <w:rPr>
          <w:rFonts w:ascii="Times New Roman"/>
          <w:b w:val="false"/>
          <w:i w:val="false"/>
          <w:color w:val="000000"/>
          <w:sz w:val="28"/>
        </w:rPr>
        <w:t>
      Күні _____________________________________________________</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95"/>
    <w:p>
      <w:pPr>
        <w:spacing w:after="0"/>
        <w:ind w:left="0"/>
        <w:jc w:val="left"/>
      </w:pPr>
      <w:r>
        <w:rPr>
          <w:rFonts w:ascii="Times New Roman"/>
          <w:b/>
          <w:i w:val="false"/>
          <w:color w:val="000000"/>
        </w:rPr>
        <w:t xml:space="preserve"> Басшы лауазымды атқармайтын адамның бағалау парағы</w:t>
      </w:r>
    </w:p>
    <w:bookmarkEnd w:id="95"/>
    <w:bookmarkStart w:name="z137" w:id="9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6"/>
    <w:bookmarkStart w:name="z138" w:id="97"/>
    <w:p>
      <w:pPr>
        <w:spacing w:after="0"/>
        <w:ind w:left="0"/>
        <w:jc w:val="both"/>
      </w:pPr>
      <w:r>
        <w:rPr>
          <w:rFonts w:ascii="Times New Roman"/>
          <w:b w:val="false"/>
          <w:i w:val="false"/>
          <w:color w:val="000000"/>
          <w:sz w:val="28"/>
        </w:rPr>
        <w:t>
      __________________________________________________________________________</w:t>
      </w:r>
    </w:p>
    <w:bookmarkEnd w:id="97"/>
    <w:bookmarkStart w:name="z139" w:id="98"/>
    <w:p>
      <w:pPr>
        <w:spacing w:after="0"/>
        <w:ind w:left="0"/>
        <w:jc w:val="both"/>
      </w:pPr>
      <w:r>
        <w:rPr>
          <w:rFonts w:ascii="Times New Roman"/>
          <w:b w:val="false"/>
          <w:i w:val="false"/>
          <w:color w:val="000000"/>
          <w:sz w:val="28"/>
        </w:rPr>
        <w:t>
      (Бағаланатын кезең)</w:t>
      </w:r>
    </w:p>
    <w:bookmarkEnd w:id="98"/>
    <w:bookmarkStart w:name="z140"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41" w:id="10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0"/>
    <w:bookmarkStart w:name="z142" w:id="101"/>
    <w:p>
      <w:pPr>
        <w:spacing w:after="0"/>
        <w:ind w:left="0"/>
        <w:jc w:val="both"/>
      </w:pPr>
      <w:r>
        <w:rPr>
          <w:rFonts w:ascii="Times New Roman"/>
          <w:b w:val="false"/>
          <w:i w:val="false"/>
          <w:color w:val="000000"/>
          <w:sz w:val="28"/>
        </w:rPr>
        <w:t>
      __________________________________________________________________________</w:t>
      </w:r>
    </w:p>
    <w:bookmarkEnd w:id="101"/>
    <w:bookmarkStart w:name="z143" w:id="10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2"/>
    <w:bookmarkStart w:name="z144" w:id="10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3"/>
    <w:bookmarkStart w:name="z145" w:id="10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4"/>
    <w:bookmarkStart w:name="z146" w:id="10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Есепке алынады:</w:t>
            </w:r>
          </w:p>
          <w:bookmarkEnd w:id="106"/>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7"/>
          <w:p>
            <w:pPr>
              <w:spacing w:after="20"/>
              <w:ind w:left="20"/>
              <w:jc w:val="both"/>
            </w:pPr>
            <w:r>
              <w:rPr>
                <w:rFonts w:ascii="Times New Roman"/>
                <w:b w:val="false"/>
                <w:i w:val="false"/>
                <w:color w:val="000000"/>
                <w:sz w:val="20"/>
              </w:rPr>
              <w:t>
Есепке алынады: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8"/>
          <w:p>
            <w:pPr>
              <w:spacing w:after="20"/>
              <w:ind w:left="20"/>
              <w:jc w:val="both"/>
            </w:pPr>
            <w:r>
              <w:rPr>
                <w:rFonts w:ascii="Times New Roman"/>
                <w:b w:val="false"/>
                <w:i w:val="false"/>
                <w:color w:val="000000"/>
                <w:sz w:val="20"/>
              </w:rPr>
              <w:t>
Есепке алынады: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9"/>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1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0"/>
    <w:bookmarkStart w:name="z162" w:id="111"/>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11"/>
    <w:bookmarkStart w:name="z163" w:id="112"/>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2"/>
    <w:bookmarkStart w:name="z164" w:id="11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3"/>
    <w:bookmarkStart w:name="z165" w:id="114"/>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4"/>
    <w:bookmarkStart w:name="z166" w:id="115"/>
    <w:p>
      <w:pPr>
        <w:spacing w:after="0"/>
        <w:ind w:left="0"/>
        <w:jc w:val="both"/>
      </w:pPr>
      <w:r>
        <w:rPr>
          <w:rFonts w:ascii="Times New Roman"/>
          <w:b w:val="false"/>
          <w:i w:val="false"/>
          <w:color w:val="000000"/>
          <w:sz w:val="28"/>
        </w:rPr>
        <w:t>
      Күні _____________________________________________________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