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5135" w14:textId="63f5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2023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мәслихатының 2023 жылғы 22 мамырдағы № 19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 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сәйкес Науырзым аудандық мәслихаты ШЕШТІ:</w:t>
      </w:r>
    </w:p>
    <w:bookmarkEnd w:id="0"/>
    <w:bookmarkStart w:name="z5" w:id="1"/>
    <w:p>
      <w:pPr>
        <w:spacing w:after="0"/>
        <w:ind w:left="0"/>
        <w:jc w:val="both"/>
      </w:pPr>
      <w:r>
        <w:rPr>
          <w:rFonts w:ascii="Times New Roman"/>
          <w:b w:val="false"/>
          <w:i w:val="false"/>
          <w:color w:val="000000"/>
          <w:sz w:val="28"/>
        </w:rPr>
        <w:t>
      1. Науырзым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2023 жылға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