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47a8" w14:textId="5d54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Буденный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13 қазандағы № 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Буденный ауылдық округінің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Буденный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5 мамырдағы № 118 "Қостанай облысы Меңдіқара ауданы Буденный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Буденный ауылдық округінің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Буденный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Буденный ауылдық округінің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жиынтығы;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Буденный ауылдық округінің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Буденный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Буденный ауылдық округінің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Буденный ауылдық округі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Буденный ауылдық округінің жергілікті қоғамдастық жиынына қатысу үшін ауылдар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Буденный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Буденный ауылдық округінің Буденовка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Буденный ауылдық округінің Қызылту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