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8ae8" w14:textId="8f98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шешімдерін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2023 жылғы 17 мамырдағы № 39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2018 жылғы 16 наурыздағы № 186 "Меңдіқара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туралы" 2022 жылғы 14 наурыздағы № 94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; аудандық мәслихаттың 2018 жылғы 16 наурыздағы № 186 "Меңдіқара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туралы" мәслихаттың 2023 жылғы 31 наурыздағы № 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Рахметқалиев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