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fc15" w14:textId="881f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7 маусымдағы № 178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31 наурыздағы № 11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2022 жылғы 7 маусымдағы № 178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көрсетіген шешіммен бекітілген, "Қостанай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Е-2 санаты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мәслихаттың аппарат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ұйымдастыру-құқықтық қамтамасыз ету бөлімі,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персоналды басқару қызметі ақпараттық жүйеде аудандық мәслихаттың төрағасы бекітетін қызметшілерді бағалау кестесін құрастырады.</w:t>
      </w:r>
    </w:p>
    <w:bookmarkEnd w:id="34"/>
    <w:bookmarkStart w:name="z48"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аудандық мәслихат төрағасына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 жұмысының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7"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8"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9" w:id="86"/>
    <w:p>
      <w:pPr>
        <w:spacing w:after="0"/>
        <w:ind w:left="0"/>
        <w:jc w:val="both"/>
      </w:pPr>
      <w:r>
        <w:rPr>
          <w:rFonts w:ascii="Times New Roman"/>
          <w:b w:val="false"/>
          <w:i w:val="false"/>
          <w:color w:val="000000"/>
          <w:sz w:val="28"/>
        </w:rPr>
        <w:t>
      дербестік және бастамашылық;</w:t>
      </w:r>
    </w:p>
    <w:bookmarkEnd w:id="86"/>
    <w:bookmarkStart w:name="z100" w:id="87"/>
    <w:p>
      <w:pPr>
        <w:spacing w:after="0"/>
        <w:ind w:left="0"/>
        <w:jc w:val="both"/>
      </w:pPr>
      <w:r>
        <w:rPr>
          <w:rFonts w:ascii="Times New Roman"/>
          <w:b w:val="false"/>
          <w:i w:val="false"/>
          <w:color w:val="000000"/>
          <w:sz w:val="28"/>
        </w:rPr>
        <w:t>
      еңбек тәртібі.</w:t>
      </w:r>
    </w:p>
    <w:bookmarkEnd w:id="87"/>
    <w:bookmarkStart w:name="z101"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2"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xml:space="preserve">
      Құрылымдық бөлімшенің/мемлекеттік органның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4"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5" w:id="92"/>
    <w:p>
      <w:pPr>
        <w:spacing w:after="0"/>
        <w:ind w:left="0"/>
        <w:jc w:val="both"/>
      </w:pPr>
      <w:r>
        <w:rPr>
          <w:rFonts w:ascii="Times New Roman"/>
          <w:b w:val="false"/>
          <w:i w:val="false"/>
          <w:color w:val="000000"/>
          <w:sz w:val="28"/>
        </w:rPr>
        <w:t>
      құрылымдық бөлімшенің басшысы үшін:</w:t>
      </w:r>
    </w:p>
    <w:bookmarkEnd w:id="92"/>
    <w:bookmarkStart w:name="z106" w:id="93"/>
    <w:p>
      <w:pPr>
        <w:spacing w:after="0"/>
        <w:ind w:left="0"/>
        <w:jc w:val="both"/>
      </w:pPr>
      <w:r>
        <w:rPr>
          <w:rFonts w:ascii="Times New Roman"/>
          <w:b w:val="false"/>
          <w:i w:val="false"/>
          <w:color w:val="000000"/>
          <w:sz w:val="28"/>
        </w:rPr>
        <w:t>
      қызметті басқару;</w:t>
      </w:r>
    </w:p>
    <w:bookmarkEnd w:id="93"/>
    <w:bookmarkStart w:name="z107" w:id="94"/>
    <w:p>
      <w:pPr>
        <w:spacing w:after="0"/>
        <w:ind w:left="0"/>
        <w:jc w:val="both"/>
      </w:pPr>
      <w:r>
        <w:rPr>
          <w:rFonts w:ascii="Times New Roman"/>
          <w:b w:val="false"/>
          <w:i w:val="false"/>
          <w:color w:val="000000"/>
          <w:sz w:val="28"/>
        </w:rPr>
        <w:t>
      тиімді коммуникацияларды құру;</w:t>
      </w:r>
    </w:p>
    <w:bookmarkEnd w:id="94"/>
    <w:bookmarkStart w:name="z108"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9" w:id="96"/>
    <w:p>
      <w:pPr>
        <w:spacing w:after="0"/>
        <w:ind w:left="0"/>
        <w:jc w:val="both"/>
      </w:pPr>
      <w:r>
        <w:rPr>
          <w:rFonts w:ascii="Times New Roman"/>
          <w:b w:val="false"/>
          <w:i w:val="false"/>
          <w:color w:val="000000"/>
          <w:sz w:val="28"/>
        </w:rPr>
        <w:t>
      өзгерістерді басқару;</w:t>
      </w:r>
    </w:p>
    <w:bookmarkEnd w:id="96"/>
    <w:bookmarkStart w:name="z110" w:id="97"/>
    <w:p>
      <w:pPr>
        <w:spacing w:after="0"/>
        <w:ind w:left="0"/>
        <w:jc w:val="both"/>
      </w:pPr>
      <w:r>
        <w:rPr>
          <w:rFonts w:ascii="Times New Roman"/>
          <w:b w:val="false"/>
          <w:i w:val="false"/>
          <w:color w:val="000000"/>
          <w:sz w:val="28"/>
        </w:rPr>
        <w:t>
      нәтижеге бағдарлану;</w:t>
      </w:r>
    </w:p>
    <w:bookmarkEnd w:id="97"/>
    <w:bookmarkStart w:name="z111"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2" w:id="99"/>
    <w:p>
      <w:pPr>
        <w:spacing w:after="0"/>
        <w:ind w:left="0"/>
        <w:jc w:val="both"/>
      </w:pPr>
      <w:r>
        <w:rPr>
          <w:rFonts w:ascii="Times New Roman"/>
          <w:b w:val="false"/>
          <w:i w:val="false"/>
          <w:color w:val="000000"/>
          <w:sz w:val="28"/>
        </w:rPr>
        <w:t>
      топты басқару;</w:t>
      </w:r>
    </w:p>
    <w:bookmarkEnd w:id="99"/>
    <w:bookmarkStart w:name="z113" w:id="100"/>
    <w:p>
      <w:pPr>
        <w:spacing w:after="0"/>
        <w:ind w:left="0"/>
        <w:jc w:val="both"/>
      </w:pPr>
      <w:r>
        <w:rPr>
          <w:rFonts w:ascii="Times New Roman"/>
          <w:b w:val="false"/>
          <w:i w:val="false"/>
          <w:color w:val="000000"/>
          <w:sz w:val="28"/>
        </w:rPr>
        <w:t>
      көшбасшылық қасиеттер;</w:t>
      </w:r>
    </w:p>
    <w:bookmarkEnd w:id="100"/>
    <w:bookmarkStart w:name="z114" w:id="101"/>
    <w:p>
      <w:pPr>
        <w:spacing w:after="0"/>
        <w:ind w:left="0"/>
        <w:jc w:val="both"/>
      </w:pPr>
      <w:r>
        <w:rPr>
          <w:rFonts w:ascii="Times New Roman"/>
          <w:b w:val="false"/>
          <w:i w:val="false"/>
          <w:color w:val="000000"/>
          <w:sz w:val="28"/>
        </w:rPr>
        <w:t>
      ынтымақтастық;</w:t>
      </w:r>
    </w:p>
    <w:bookmarkEnd w:id="101"/>
    <w:bookmarkStart w:name="z115" w:id="102"/>
    <w:p>
      <w:pPr>
        <w:spacing w:after="0"/>
        <w:ind w:left="0"/>
        <w:jc w:val="both"/>
      </w:pPr>
      <w:r>
        <w:rPr>
          <w:rFonts w:ascii="Times New Roman"/>
          <w:b w:val="false"/>
          <w:i w:val="false"/>
          <w:color w:val="000000"/>
          <w:sz w:val="28"/>
        </w:rPr>
        <w:t>
      жеделділік;</w:t>
      </w:r>
    </w:p>
    <w:bookmarkEnd w:id="102"/>
    <w:bookmarkStart w:name="z116" w:id="103"/>
    <w:p>
      <w:pPr>
        <w:spacing w:after="0"/>
        <w:ind w:left="0"/>
        <w:jc w:val="both"/>
      </w:pPr>
      <w:r>
        <w:rPr>
          <w:rFonts w:ascii="Times New Roman"/>
          <w:b w:val="false"/>
          <w:i w:val="false"/>
          <w:color w:val="000000"/>
          <w:sz w:val="28"/>
        </w:rPr>
        <w:t>
      өзін-өзі дамыту;</w:t>
      </w:r>
    </w:p>
    <w:bookmarkEnd w:id="103"/>
    <w:bookmarkStart w:name="z117" w:id="104"/>
    <w:p>
      <w:pPr>
        <w:spacing w:after="0"/>
        <w:ind w:left="0"/>
        <w:jc w:val="both"/>
      </w:pPr>
      <w:r>
        <w:rPr>
          <w:rFonts w:ascii="Times New Roman"/>
          <w:b w:val="false"/>
          <w:i w:val="false"/>
          <w:color w:val="000000"/>
          <w:sz w:val="28"/>
        </w:rPr>
        <w:t>
      бастамшылдық;</w:t>
      </w:r>
    </w:p>
    <w:bookmarkEnd w:id="104"/>
    <w:bookmarkStart w:name="z118" w:id="105"/>
    <w:p>
      <w:pPr>
        <w:spacing w:after="0"/>
        <w:ind w:left="0"/>
        <w:jc w:val="both"/>
      </w:pPr>
      <w:r>
        <w:rPr>
          <w:rFonts w:ascii="Times New Roman"/>
          <w:b w:val="false"/>
          <w:i w:val="false"/>
          <w:color w:val="000000"/>
          <w:sz w:val="28"/>
        </w:rPr>
        <w:t>
      "Б" корпусының қызметшілері үшін:</w:t>
      </w:r>
    </w:p>
    <w:bookmarkEnd w:id="105"/>
    <w:bookmarkStart w:name="z119" w:id="106"/>
    <w:p>
      <w:pPr>
        <w:spacing w:after="0"/>
        <w:ind w:left="0"/>
        <w:jc w:val="both"/>
      </w:pPr>
      <w:r>
        <w:rPr>
          <w:rFonts w:ascii="Times New Roman"/>
          <w:b w:val="false"/>
          <w:i w:val="false"/>
          <w:color w:val="000000"/>
          <w:sz w:val="28"/>
        </w:rPr>
        <w:t>
      тиімді коммуникацияларды құру;</w:t>
      </w:r>
    </w:p>
    <w:bookmarkEnd w:id="106"/>
    <w:bookmarkStart w:name="z120"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1" w:id="108"/>
    <w:p>
      <w:pPr>
        <w:spacing w:after="0"/>
        <w:ind w:left="0"/>
        <w:jc w:val="both"/>
      </w:pPr>
      <w:r>
        <w:rPr>
          <w:rFonts w:ascii="Times New Roman"/>
          <w:b w:val="false"/>
          <w:i w:val="false"/>
          <w:color w:val="000000"/>
          <w:sz w:val="28"/>
        </w:rPr>
        <w:t>
      өзгерістерді басқару;</w:t>
      </w:r>
    </w:p>
    <w:bookmarkEnd w:id="108"/>
    <w:bookmarkStart w:name="z122" w:id="109"/>
    <w:p>
      <w:pPr>
        <w:spacing w:after="0"/>
        <w:ind w:left="0"/>
        <w:jc w:val="both"/>
      </w:pPr>
      <w:r>
        <w:rPr>
          <w:rFonts w:ascii="Times New Roman"/>
          <w:b w:val="false"/>
          <w:i w:val="false"/>
          <w:color w:val="000000"/>
          <w:sz w:val="28"/>
        </w:rPr>
        <w:t>
      нәтижеге бағдарлану;</w:t>
      </w:r>
    </w:p>
    <w:bookmarkEnd w:id="109"/>
    <w:bookmarkStart w:name="z123"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8"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9"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0" w:id="117"/>
    <w:p>
      <w:pPr>
        <w:spacing w:after="0"/>
        <w:ind w:left="0"/>
        <w:jc w:val="both"/>
      </w:pPr>
      <w:r>
        <w:rPr>
          <w:rFonts w:ascii="Times New Roman"/>
          <w:b w:val="false"/>
          <w:i w:val="false"/>
          <w:color w:val="000000"/>
          <w:sz w:val="28"/>
        </w:rPr>
        <w:t>
      1) тікелей басшы;</w:t>
      </w:r>
    </w:p>
    <w:bookmarkEnd w:id="117"/>
    <w:bookmarkStart w:name="z131"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2"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3"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4"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5"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6" w:id="123"/>
    <w:p>
      <w:pPr>
        <w:spacing w:after="0"/>
        <w:ind w:left="0"/>
        <w:jc w:val="both"/>
      </w:pPr>
      <w:r>
        <w:rPr>
          <w:rFonts w:ascii="Times New Roman"/>
          <w:b w:val="false"/>
          <w:i w:val="false"/>
          <w:color w:val="000000"/>
          <w:sz w:val="28"/>
        </w:rPr>
        <w:t>
      38. Аудандық мәслихат хатшысы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7"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8"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9"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0"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1"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2"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3"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4"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5"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6"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7"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8"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