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03eb" w14:textId="6020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шектеулі нысаналы жер пайдалану құқығын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2023 жылғы 9 қарашадағы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35-бабының</w:t>
      </w:r>
      <w:r>
        <w:rPr>
          <w:rFonts w:ascii="Times New Roman"/>
          <w:b w:val="false"/>
          <w:i w:val="false"/>
          <w:color w:val="000000"/>
          <w:sz w:val="28"/>
        </w:rPr>
        <w:t xml:space="preserve"> сәйкес Адаевка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шектеулі нысаналы жер пайдалану құқығын (жария сервитут) белгілеу туралы" 1 жыл мерзімге, жалпы ауданы 0,2320 гектар, Қостанай облысы Қамысты ауданы Адаевка ауылы мекенжайы бойынша орналасқан: Школьная көшесі - 0,2320 гектар талшықты-оптикалық желіні төсеу және пайдалану үшін "Қостанай облысы B2G сегменті үшін талшықты-оптикалық байланыс желісін салу" объектісі бойынша байланыс.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Адаевка ауылдық округі әкімінің 27.02.2024 </w:t>
      </w:r>
      <w:r>
        <w:rPr>
          <w:rFonts w:ascii="Times New Roman"/>
          <w:b w:val="false"/>
          <w:i w:val="false"/>
          <w:color w:val="000000"/>
          <w:sz w:val="28"/>
        </w:rPr>
        <w:t>№ 2</w:t>
      </w:r>
      <w:r>
        <w:rPr>
          <w:rFonts w:ascii="Times New Roman"/>
          <w:b w:val="false"/>
          <w:i w:val="false"/>
          <w:color w:val="ff0000"/>
          <w:sz w:val="28"/>
        </w:rPr>
        <w:t xml:space="preserve"> шешімімен (алғаш ресми жарияланған күннен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Адаевка ауылдық округі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Космухамбетова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