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ab75" w14:textId="5d8a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учаскісіне жария сервитут белгілеу туралы</w:t>
      </w:r>
    </w:p>
    <w:p>
      <w:pPr>
        <w:spacing w:after="0"/>
        <w:ind w:left="0"/>
        <w:jc w:val="both"/>
      </w:pPr>
      <w:r>
        <w:rPr>
          <w:rFonts w:ascii="Times New Roman"/>
          <w:b w:val="false"/>
          <w:i w:val="false"/>
          <w:color w:val="000000"/>
          <w:sz w:val="28"/>
        </w:rPr>
        <w:t>Қостанай облысы Қамысты ауданы Қамысты ауылдық округі әкімінің 2023 жылғы 29 мамырдағы № 11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аудан әкімі Қамысты ауданы әкімдігінің Қамысты ауылдық округі ШЕШТІ:</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"Газ құбырын тарту және пайдалану" мақсатында Қамысты ауданы, Қамысты ауылдық округі, Ливановка ауылы аумақта орналасқан 7,2 га (9000 метр х 2 х 4 метр / 10000 = 7,2 га) жер учаскелеріне қоғамдық сервитут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Қамысты ауылдық округі әкімінің аппараты" мемлекеттік мекемесі Қазақстан Республикасының заңнамасында белгіленген тәртіппен "Қамысты ауданы әкімдігінің Қамысты ауылдық округі әкімінің аппараты" мемлекеттік мекемесі:</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көшірмелерін электронды түрде қазақ және орыс тілдерінде "Республиканың Заңнама және құқықтық ақпарат институты" шаруашылық жүргізу құқығындағы республикалық мемлекеттік кәсіпорнының филиалына жіберуді қамтамасыз етсін. Қазақстан Республикасы Әділет министрлігінің Қостанай облысы бойынша Қазақстан Республикасы нормативтік құқықтық актілерінің эталондық бақылау банкіне ресми жариялау және енгізу үшін;</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Қамысты ауданы әкімдігінің интернет желілеріне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Тлеубергенов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