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de43" w14:textId="517d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сервитутты белгілеу туралы</w:t>
      </w:r>
    </w:p>
    <w:p>
      <w:pPr>
        <w:spacing w:after="0"/>
        <w:ind w:left="0"/>
        <w:jc w:val="both"/>
      </w:pPr>
      <w:r>
        <w:rPr>
          <w:rFonts w:ascii="Times New Roman"/>
          <w:b w:val="false"/>
          <w:i w:val="false"/>
          <w:color w:val="000000"/>
          <w:sz w:val="28"/>
        </w:rPr>
        <w:t>Қостанай облысы Қамысты ауданы әкімдігінің 2023 жылғы 2 қазандағы № 158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жер учаскесіне қауымдық сервитут белгіленсін және "Газ құбырының трассасын төсеу және пайдалану үшін" нысаналы мақсатымен Қостанай облысы, Қамысты ауданы, Ливановка ауылы және Қарабатыр ауылы аумағында орналасқан, жалпы алаңы 19,74 га (14 100 метр * 14 метр /10000) жер учаскесіне шектеулі мақсатты пайдалану құқығы берілсін.</w:t>
      </w:r>
    </w:p>
    <w:bookmarkEnd w:id="1"/>
    <w:bookmarkStart w:name="z6" w:id="2"/>
    <w:p>
      <w:pPr>
        <w:spacing w:after="0"/>
        <w:ind w:left="0"/>
        <w:jc w:val="both"/>
      </w:pPr>
      <w:r>
        <w:rPr>
          <w:rFonts w:ascii="Times New Roman"/>
          <w:b w:val="false"/>
          <w:i w:val="false"/>
          <w:color w:val="000000"/>
          <w:sz w:val="28"/>
        </w:rPr>
        <w:t>
      2.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"Заңнама және құқықтық ақпарат институты" шаруашылық жүргізу құқығындағы республикалық мемлекеттік кәсіпорнының филиалына жіберуді; Қазақстан Республикасы" Қазақстан Республикасы нормативтік құқықтық актілерінің эталондық бақылау банкіне ресми жариялау және енгізу үшін;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Қамысты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Камысты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