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76c4" w14:textId="cc27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2021 жылғы 3 қарашадағы № 241 "Жітіқара ауданы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Жітіқара ауданы әкімдігінің 2023 жылғы 19 қыркүйектегі № 190 қаулысы</w:t>
      </w:r>
    </w:p>
    <w:p>
      <w:pPr>
        <w:spacing w:after="0"/>
        <w:ind w:left="0"/>
        <w:jc w:val="both"/>
      </w:pPr>
      <w:bookmarkStart w:name="z4" w:id="0"/>
      <w:r>
        <w:rPr>
          <w:rFonts w:ascii="Times New Roman"/>
          <w:b w:val="false"/>
          <w:i w:val="false"/>
          <w:color w:val="000000"/>
          <w:sz w:val="28"/>
        </w:rPr>
        <w:t>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 әкімінің аппараты" мемлекеттік мекемесі туралы ережені бекіту туралы" 2021 жылғы 3 қарашадағы № 241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"Жітіқара ауданы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28), 29), 30) тармақшалары алынып тасталсын.</w:t>
      </w:r>
    </w:p>
    <w:bookmarkStart w:name="z8" w:id="3"/>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4"/>
    <w:bookmarkStart w:name="z10" w:id="5"/>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3) осы қаулыны ресми жарияланғаннан кейін оның Жітіқара ауданы әкімдігінің интернет - 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