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66be" w14:textId="b0e6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2018 жылғы 15 наурыздағы № 69 "Жітіқара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2023 жылғы 20 шілдедегі № 157 қаулысы. Күші жойылды - Қостанай облысы Жітіқара ауданы әкімдігінің 2025 жылғы 28 қарашадағы № 271 қаулысымен</w:t>
      </w:r>
    </w:p>
    <w:p>
      <w:pPr>
        <w:spacing w:after="0"/>
        <w:ind w:left="0"/>
        <w:jc w:val="both"/>
      </w:pPr>
      <w:r>
        <w:rPr>
          <w:rFonts w:ascii="Times New Roman"/>
          <w:b w:val="false"/>
          <w:i w:val="false"/>
          <w:color w:val="ff0000"/>
          <w:sz w:val="28"/>
        </w:rPr>
        <w:t xml:space="preserve">
      Ескерту. Күші жойылды - Қостанай облысы Жітіқара ауданы әкімдігінің 28.11.2025 </w:t>
      </w:r>
      <w:r>
        <w:rPr>
          <w:rFonts w:ascii="Times New Roman"/>
          <w:b w:val="false"/>
          <w:i w:val="false"/>
          <w:color w:val="ff0000"/>
          <w:sz w:val="28"/>
        </w:rPr>
        <w:t>№ 271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ауданының жергілікті атқарушы органдарының "Б" корпусы мемлекеттік әкімшілік қызметшілерінің қызметін бағалау әдістемесін бекіту туралы" 2018 жылғы 15 наурыздағы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7671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оның Жітіқара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xml:space="preserve">
      4. Жітіқара ауданының жергілікті атқарушы органдарының "Б" корпусы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9"/>
    <w:p>
      <w:pPr>
        <w:spacing w:after="0"/>
        <w:ind w:left="0"/>
        <w:jc w:val="left"/>
      </w:pPr>
      <w:r>
        <w:rPr>
          <w:rFonts w:ascii="Times New Roman"/>
          <w:b/>
          <w:i w:val="false"/>
          <w:color w:val="000000"/>
        </w:rPr>
        <w:t xml:space="preserve"> Жітіқара ауданының жергілікті атқарушы органдарының "Б" корпусы мемлекеттік әкімшілік қызметшілерінің қызметін бағалау әдістемесі</w:t>
      </w:r>
    </w:p>
    <w:bookmarkEnd w:id="9"/>
    <w:bookmarkStart w:name="z24"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xml:space="preserve">
      1. Осы Жітіқара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Үлгілік әдістеме) сәйкес әзірленген және Жітіқара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26"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7"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8"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9"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30"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31"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2"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3"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4"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5"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6"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7"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8"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9"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40"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1"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2"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3"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4"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bookmarkStart w:name="z45"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6"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2"/>
    <w:bookmarkStart w:name="z47"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9"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50"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1"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2"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3"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4"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5"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6"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7"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8"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9"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60"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1"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2"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3"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4"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5"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6"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7"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8"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9"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70"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1"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2"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3"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4"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5" w:id="61"/>
    <w:p>
      <w:pPr>
        <w:spacing w:after="0"/>
        <w:ind w:left="0"/>
        <w:jc w:val="both"/>
      </w:pPr>
      <w:r>
        <w:rPr>
          <w:rFonts w:ascii="Times New Roman"/>
          <w:b w:val="false"/>
          <w:i w:val="false"/>
          <w:color w:val="000000"/>
          <w:sz w:val="28"/>
        </w:rPr>
        <w:t>
      2) НМИ уақтылы талдау мен келісу;</w:t>
      </w:r>
    </w:p>
    <w:bookmarkEnd w:id="61"/>
    <w:bookmarkStart w:name="z76"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7"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8"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9"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80" w:id="66"/>
    <w:p>
      <w:pPr>
        <w:spacing w:after="0"/>
        <w:ind w:left="0"/>
        <w:jc w:val="left"/>
      </w:pPr>
      <w:r>
        <w:rPr>
          <w:rFonts w:ascii="Times New Roman"/>
          <w:b/>
          <w:i w:val="false"/>
          <w:color w:val="000000"/>
        </w:rPr>
        <w:t xml:space="preserve"> 2-тарау. Құрылымдық бөлімшенің/ мемлекеттік органның басшысын НМИ қол жеткізуі бойынша бағалау тәртібі</w:t>
      </w:r>
    </w:p>
    <w:bookmarkEnd w:id="66"/>
    <w:bookmarkStart w:name="z81"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2"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3"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4"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5"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6"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7"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8"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9"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90"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1"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2"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3"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4"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5"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6"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7"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8"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9"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100"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1"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2"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103" w:id="8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4" w:id="9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105" w:id="9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6"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7"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8"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9"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10" w:id="96"/>
    <w:p>
      <w:pPr>
        <w:spacing w:after="0"/>
        <w:ind w:left="0"/>
        <w:jc w:val="both"/>
      </w:pPr>
      <w:r>
        <w:rPr>
          <w:rFonts w:ascii="Times New Roman"/>
          <w:b w:val="false"/>
          <w:i w:val="false"/>
          <w:color w:val="000000"/>
          <w:sz w:val="28"/>
        </w:rPr>
        <w:t>
      дербестік және бастамашылық;</w:t>
      </w:r>
    </w:p>
    <w:bookmarkEnd w:id="96"/>
    <w:bookmarkStart w:name="z111" w:id="97"/>
    <w:p>
      <w:pPr>
        <w:spacing w:after="0"/>
        <w:ind w:left="0"/>
        <w:jc w:val="both"/>
      </w:pPr>
      <w:r>
        <w:rPr>
          <w:rFonts w:ascii="Times New Roman"/>
          <w:b w:val="false"/>
          <w:i w:val="false"/>
          <w:color w:val="000000"/>
          <w:sz w:val="28"/>
        </w:rPr>
        <w:t>
      еңбек тәртібі.</w:t>
      </w:r>
    </w:p>
    <w:bookmarkEnd w:id="97"/>
    <w:bookmarkStart w:name="z112"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3"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4"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5"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6"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7" w:id="103"/>
    <w:p>
      <w:pPr>
        <w:spacing w:after="0"/>
        <w:ind w:left="0"/>
        <w:jc w:val="both"/>
      </w:pPr>
      <w:r>
        <w:rPr>
          <w:rFonts w:ascii="Times New Roman"/>
          <w:b w:val="false"/>
          <w:i w:val="false"/>
          <w:color w:val="000000"/>
          <w:sz w:val="28"/>
        </w:rPr>
        <w:t>
      қызметті басқару;</w:t>
      </w:r>
    </w:p>
    <w:bookmarkEnd w:id="103"/>
    <w:bookmarkStart w:name="z118" w:id="104"/>
    <w:p>
      <w:pPr>
        <w:spacing w:after="0"/>
        <w:ind w:left="0"/>
        <w:jc w:val="both"/>
      </w:pPr>
      <w:r>
        <w:rPr>
          <w:rFonts w:ascii="Times New Roman"/>
          <w:b w:val="false"/>
          <w:i w:val="false"/>
          <w:color w:val="000000"/>
          <w:sz w:val="28"/>
        </w:rPr>
        <w:t>
      тиімді коммуникацияларды құру;</w:t>
      </w:r>
    </w:p>
    <w:bookmarkEnd w:id="104"/>
    <w:bookmarkStart w:name="z119"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20" w:id="106"/>
    <w:p>
      <w:pPr>
        <w:spacing w:after="0"/>
        <w:ind w:left="0"/>
        <w:jc w:val="both"/>
      </w:pPr>
      <w:r>
        <w:rPr>
          <w:rFonts w:ascii="Times New Roman"/>
          <w:b w:val="false"/>
          <w:i w:val="false"/>
          <w:color w:val="000000"/>
          <w:sz w:val="28"/>
        </w:rPr>
        <w:t>
      өзгерістерді басқару;</w:t>
      </w:r>
    </w:p>
    <w:bookmarkEnd w:id="106"/>
    <w:bookmarkStart w:name="z121" w:id="107"/>
    <w:p>
      <w:pPr>
        <w:spacing w:after="0"/>
        <w:ind w:left="0"/>
        <w:jc w:val="both"/>
      </w:pPr>
      <w:r>
        <w:rPr>
          <w:rFonts w:ascii="Times New Roman"/>
          <w:b w:val="false"/>
          <w:i w:val="false"/>
          <w:color w:val="000000"/>
          <w:sz w:val="28"/>
        </w:rPr>
        <w:t>
      нәтижеге бағдарлану;</w:t>
      </w:r>
    </w:p>
    <w:bookmarkEnd w:id="107"/>
    <w:bookmarkStart w:name="z122"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3" w:id="109"/>
    <w:p>
      <w:pPr>
        <w:spacing w:after="0"/>
        <w:ind w:left="0"/>
        <w:jc w:val="both"/>
      </w:pPr>
      <w:r>
        <w:rPr>
          <w:rFonts w:ascii="Times New Roman"/>
          <w:b w:val="false"/>
          <w:i w:val="false"/>
          <w:color w:val="000000"/>
          <w:sz w:val="28"/>
        </w:rPr>
        <w:t>
      топты басқару;</w:t>
      </w:r>
    </w:p>
    <w:bookmarkEnd w:id="109"/>
    <w:bookmarkStart w:name="z124" w:id="110"/>
    <w:p>
      <w:pPr>
        <w:spacing w:after="0"/>
        <w:ind w:left="0"/>
        <w:jc w:val="both"/>
      </w:pPr>
      <w:r>
        <w:rPr>
          <w:rFonts w:ascii="Times New Roman"/>
          <w:b w:val="false"/>
          <w:i w:val="false"/>
          <w:color w:val="000000"/>
          <w:sz w:val="28"/>
        </w:rPr>
        <w:t>
      көшбасшылық қасиеттер;</w:t>
      </w:r>
    </w:p>
    <w:bookmarkEnd w:id="110"/>
    <w:bookmarkStart w:name="z125" w:id="111"/>
    <w:p>
      <w:pPr>
        <w:spacing w:after="0"/>
        <w:ind w:left="0"/>
        <w:jc w:val="both"/>
      </w:pPr>
      <w:r>
        <w:rPr>
          <w:rFonts w:ascii="Times New Roman"/>
          <w:b w:val="false"/>
          <w:i w:val="false"/>
          <w:color w:val="000000"/>
          <w:sz w:val="28"/>
        </w:rPr>
        <w:t>
      ынтымақтастық;</w:t>
      </w:r>
    </w:p>
    <w:bookmarkEnd w:id="111"/>
    <w:bookmarkStart w:name="z126" w:id="112"/>
    <w:p>
      <w:pPr>
        <w:spacing w:after="0"/>
        <w:ind w:left="0"/>
        <w:jc w:val="both"/>
      </w:pPr>
      <w:r>
        <w:rPr>
          <w:rFonts w:ascii="Times New Roman"/>
          <w:b w:val="false"/>
          <w:i w:val="false"/>
          <w:color w:val="000000"/>
          <w:sz w:val="28"/>
        </w:rPr>
        <w:t>
      жеделділік;</w:t>
      </w:r>
    </w:p>
    <w:bookmarkEnd w:id="112"/>
    <w:bookmarkStart w:name="z127" w:id="113"/>
    <w:p>
      <w:pPr>
        <w:spacing w:after="0"/>
        <w:ind w:left="0"/>
        <w:jc w:val="both"/>
      </w:pPr>
      <w:r>
        <w:rPr>
          <w:rFonts w:ascii="Times New Roman"/>
          <w:b w:val="false"/>
          <w:i w:val="false"/>
          <w:color w:val="000000"/>
          <w:sz w:val="28"/>
        </w:rPr>
        <w:t>
      өзін-өзі дамыту;</w:t>
      </w:r>
    </w:p>
    <w:bookmarkEnd w:id="113"/>
    <w:bookmarkStart w:name="z128" w:id="114"/>
    <w:p>
      <w:pPr>
        <w:spacing w:after="0"/>
        <w:ind w:left="0"/>
        <w:jc w:val="both"/>
      </w:pPr>
      <w:r>
        <w:rPr>
          <w:rFonts w:ascii="Times New Roman"/>
          <w:b w:val="false"/>
          <w:i w:val="false"/>
          <w:color w:val="000000"/>
          <w:sz w:val="28"/>
        </w:rPr>
        <w:t>
      бастамшылдық;</w:t>
      </w:r>
    </w:p>
    <w:bookmarkEnd w:id="114"/>
    <w:bookmarkStart w:name="z129" w:id="115"/>
    <w:p>
      <w:pPr>
        <w:spacing w:after="0"/>
        <w:ind w:left="0"/>
        <w:jc w:val="both"/>
      </w:pPr>
      <w:r>
        <w:rPr>
          <w:rFonts w:ascii="Times New Roman"/>
          <w:b w:val="false"/>
          <w:i w:val="false"/>
          <w:color w:val="000000"/>
          <w:sz w:val="28"/>
        </w:rPr>
        <w:t>
      "Б" корпусының қызметшілері үшін:</w:t>
      </w:r>
    </w:p>
    <w:bookmarkEnd w:id="115"/>
    <w:bookmarkStart w:name="z130" w:id="116"/>
    <w:p>
      <w:pPr>
        <w:spacing w:after="0"/>
        <w:ind w:left="0"/>
        <w:jc w:val="both"/>
      </w:pPr>
      <w:r>
        <w:rPr>
          <w:rFonts w:ascii="Times New Roman"/>
          <w:b w:val="false"/>
          <w:i w:val="false"/>
          <w:color w:val="000000"/>
          <w:sz w:val="28"/>
        </w:rPr>
        <w:t>
      тиімді коммуникацияларды құру;</w:t>
      </w:r>
    </w:p>
    <w:bookmarkEnd w:id="116"/>
    <w:bookmarkStart w:name="z131"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2" w:id="118"/>
    <w:p>
      <w:pPr>
        <w:spacing w:after="0"/>
        <w:ind w:left="0"/>
        <w:jc w:val="both"/>
      </w:pPr>
      <w:r>
        <w:rPr>
          <w:rFonts w:ascii="Times New Roman"/>
          <w:b w:val="false"/>
          <w:i w:val="false"/>
          <w:color w:val="000000"/>
          <w:sz w:val="28"/>
        </w:rPr>
        <w:t>
      өзгерістерді басқару;</w:t>
      </w:r>
    </w:p>
    <w:bookmarkEnd w:id="118"/>
    <w:bookmarkStart w:name="z133" w:id="119"/>
    <w:p>
      <w:pPr>
        <w:spacing w:after="0"/>
        <w:ind w:left="0"/>
        <w:jc w:val="both"/>
      </w:pPr>
      <w:r>
        <w:rPr>
          <w:rFonts w:ascii="Times New Roman"/>
          <w:b w:val="false"/>
          <w:i w:val="false"/>
          <w:color w:val="000000"/>
          <w:sz w:val="28"/>
        </w:rPr>
        <w:t>
      нәтижеге бағдарлану;</w:t>
      </w:r>
    </w:p>
    <w:bookmarkEnd w:id="119"/>
    <w:bookmarkStart w:name="z134"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5" w:id="121"/>
    <w:p>
      <w:pPr>
        <w:spacing w:after="0"/>
        <w:ind w:left="0"/>
        <w:jc w:val="both"/>
      </w:pPr>
      <w:r>
        <w:rPr>
          <w:rFonts w:ascii="Times New Roman"/>
          <w:b w:val="false"/>
          <w:i w:val="false"/>
          <w:color w:val="000000"/>
          <w:sz w:val="28"/>
        </w:rPr>
        <w:t>
      ынтымақтастық;</w:t>
      </w:r>
    </w:p>
    <w:bookmarkEnd w:id="121"/>
    <w:bookmarkStart w:name="z136" w:id="122"/>
    <w:p>
      <w:pPr>
        <w:spacing w:after="0"/>
        <w:ind w:left="0"/>
        <w:jc w:val="both"/>
      </w:pPr>
      <w:r>
        <w:rPr>
          <w:rFonts w:ascii="Times New Roman"/>
          <w:b w:val="false"/>
          <w:i w:val="false"/>
          <w:color w:val="000000"/>
          <w:sz w:val="28"/>
        </w:rPr>
        <w:t>
      жеделділік;</w:t>
      </w:r>
    </w:p>
    <w:bookmarkEnd w:id="122"/>
    <w:bookmarkStart w:name="z137" w:id="123"/>
    <w:p>
      <w:pPr>
        <w:spacing w:after="0"/>
        <w:ind w:left="0"/>
        <w:jc w:val="both"/>
      </w:pPr>
      <w:r>
        <w:rPr>
          <w:rFonts w:ascii="Times New Roman"/>
          <w:b w:val="false"/>
          <w:i w:val="false"/>
          <w:color w:val="000000"/>
          <w:sz w:val="28"/>
        </w:rPr>
        <w:t>
      өзін-өзі дамыту.</w:t>
      </w:r>
    </w:p>
    <w:bookmarkEnd w:id="123"/>
    <w:bookmarkStart w:name="z138"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4"/>
    <w:bookmarkStart w:name="z139"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40"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41" w:id="127"/>
    <w:p>
      <w:pPr>
        <w:spacing w:after="0"/>
        <w:ind w:left="0"/>
        <w:jc w:val="both"/>
      </w:pPr>
      <w:r>
        <w:rPr>
          <w:rFonts w:ascii="Times New Roman"/>
          <w:b w:val="false"/>
          <w:i w:val="false"/>
          <w:color w:val="000000"/>
          <w:sz w:val="28"/>
        </w:rPr>
        <w:t>
      1) тікелей басшы;</w:t>
      </w:r>
    </w:p>
    <w:bookmarkEnd w:id="127"/>
    <w:bookmarkStart w:name="z142"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3"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4" w:id="13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5"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6"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7"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48"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4"/>
    <w:bookmarkStart w:name="z149" w:id="13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5"/>
    <w:bookmarkStart w:name="z150"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51"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2"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3"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54"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5"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6"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7"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8"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9"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60"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61"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2"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3"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4" w:id="150"/>
    <w:p>
      <w:pPr>
        <w:spacing w:after="0"/>
        <w:ind w:left="0"/>
        <w:jc w:val="both"/>
      </w:pPr>
      <w:r>
        <w:rPr>
          <w:rFonts w:ascii="Times New Roman"/>
          <w:b w:val="false"/>
          <w:i w:val="false"/>
          <w:color w:val="000000"/>
          <w:sz w:val="28"/>
        </w:rPr>
        <w:t>
      46. НМИ:</w:t>
      </w:r>
    </w:p>
    <w:bookmarkEnd w:id="150"/>
    <w:bookmarkStart w:name="z165"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6"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7"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8"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9"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70" w:id="156"/>
    <w:p>
      <w:pPr>
        <w:spacing w:after="0"/>
        <w:ind w:left="0"/>
        <w:jc w:val="both"/>
      </w:pPr>
      <w:r>
        <w:rPr>
          <w:rFonts w:ascii="Times New Roman"/>
          <w:b w:val="false"/>
          <w:i w:val="false"/>
          <w:color w:val="000000"/>
          <w:sz w:val="28"/>
        </w:rPr>
        <w:t>
      47. НМИ саны 5 құрайды.</w:t>
      </w:r>
    </w:p>
    <w:bookmarkEnd w:id="156"/>
    <w:bookmarkStart w:name="z171"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2"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3"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4"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5"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6"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7"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8"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9"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80"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81"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2" w:id="168"/>
    <w:p>
      <w:pPr>
        <w:spacing w:after="0"/>
        <w:ind w:left="0"/>
        <w:jc w:val="both"/>
      </w:pPr>
      <w:r>
        <w:rPr>
          <w:rFonts w:ascii="Times New Roman"/>
          <w:b w:val="false"/>
          <w:i w:val="false"/>
          <w:color w:val="000000"/>
          <w:sz w:val="28"/>
        </w:rPr>
        <w:t>
      1) бағалаумен келісу;</w:t>
      </w:r>
    </w:p>
    <w:bookmarkEnd w:id="168"/>
    <w:bookmarkStart w:name="z183" w:id="169"/>
    <w:p>
      <w:pPr>
        <w:spacing w:after="0"/>
        <w:ind w:left="0"/>
        <w:jc w:val="both"/>
      </w:pPr>
      <w:r>
        <w:rPr>
          <w:rFonts w:ascii="Times New Roman"/>
          <w:b w:val="false"/>
          <w:i w:val="false"/>
          <w:color w:val="000000"/>
          <w:sz w:val="28"/>
        </w:rPr>
        <w:t>
      2) түзетуге жіберу.</w:t>
      </w:r>
    </w:p>
    <w:bookmarkEnd w:id="169"/>
    <w:bookmarkStart w:name="z184"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5"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6"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7"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8"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9"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90"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91"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2"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93"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4"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95"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96" w:id="182"/>
    <w:p>
      <w:pPr>
        <w:spacing w:after="0"/>
        <w:ind w:left="0"/>
        <w:jc w:val="both"/>
      </w:pPr>
      <w:r>
        <w:rPr>
          <w:rFonts w:ascii="Times New Roman"/>
          <w:b w:val="false"/>
          <w:i w:val="false"/>
          <w:color w:val="000000"/>
          <w:sz w:val="28"/>
        </w:rPr>
        <w:t>
      1) толтырылған бағалау парақтарын;</w:t>
      </w:r>
    </w:p>
    <w:bookmarkEnd w:id="182"/>
    <w:bookmarkStart w:name="z197" w:id="18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8"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9" w:id="185"/>
    <w:p>
      <w:pPr>
        <w:spacing w:after="0"/>
        <w:ind w:left="0"/>
        <w:jc w:val="both"/>
      </w:pPr>
      <w:r>
        <w:rPr>
          <w:rFonts w:ascii="Times New Roman"/>
          <w:b w:val="false"/>
          <w:i w:val="false"/>
          <w:color w:val="000000"/>
          <w:sz w:val="28"/>
        </w:rPr>
        <w:t>
      1) бағалау нәтижелерін бекіту;</w:t>
      </w:r>
    </w:p>
    <w:bookmarkEnd w:id="185"/>
    <w:bookmarkStart w:name="z200" w:id="186"/>
    <w:p>
      <w:pPr>
        <w:spacing w:after="0"/>
        <w:ind w:left="0"/>
        <w:jc w:val="both"/>
      </w:pPr>
      <w:r>
        <w:rPr>
          <w:rFonts w:ascii="Times New Roman"/>
          <w:b w:val="false"/>
          <w:i w:val="false"/>
          <w:color w:val="000000"/>
          <w:sz w:val="28"/>
        </w:rPr>
        <w:t>
      2) бағалау нәтижелерін қайта қарау.</w:t>
      </w:r>
    </w:p>
    <w:bookmarkEnd w:id="186"/>
    <w:bookmarkStart w:name="z201"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7"/>
    <w:bookmarkStart w:name="z202"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3"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204"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5"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6"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7"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8"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