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362" w14:textId="5de2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110 шешімі. Күші жойылды - Қостанай облысы Жітіқара ауданы мәслихатының 2024 жылғы 20 ақпандағы № 121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41 204,0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1 286,0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39 918,0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41 204,0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Степной ауылының бюджетіне берілетін бюджеттік субвенциялар көлемі 22 639,0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Степной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Степной ауылының бюджетінде республикалық бюджеттен ағымдағы нысаналы трансферттер көзделгені ескерілсін,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Степной ауылының бюджетінде облыстық бюджеттен ағымдағы нысаналы трансферттер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ауылының көшелерін жарықтандыруды монтаждауға.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Степной ауылының бюджетінде аудандық бюджеттен ағымдағы нысаналы трансферттер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ауылының автомобиль жолдарының жұмыс істеуін қамтамасыз етуге;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Степной ауылының аумағында футбол алаңын дайындау және орнату жөніндегі жұмыстарға.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Степной ауылының бюджетінде секвестрлеуге жатпайтын бюджеттік бағдарламалардың тізбесі белгіленбегені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