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a9f6" w14:textId="216a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Жітіқара қаласы әкімінің 2023 жылғы 1 маусымдағы № 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 Жітіқара қаласының әкімі ШЕШІМ ҚАБЫЛДАДЫ:</w:t>
      </w:r>
    </w:p>
    <w:bookmarkEnd w:id="0"/>
    <w:bookmarkStart w:name="z5" w:id="1"/>
    <w:p>
      <w:pPr>
        <w:spacing w:after="0"/>
        <w:ind w:left="0"/>
        <w:jc w:val="both"/>
      </w:pPr>
      <w:r>
        <w:rPr>
          <w:rFonts w:ascii="Times New Roman"/>
          <w:b w:val="false"/>
          <w:i w:val="false"/>
          <w:color w:val="000000"/>
          <w:sz w:val="28"/>
        </w:rPr>
        <w:t>
      1. "Жітіқара ауданы әкімдігінің құрылыс, сәулет және қала құрылысы бөлімі" мемлекеттік мекемесіне бес жыл мерзімге газбен жабдықтау желілерін салу үшін Жітіқара ауданы Жітіқара қаласының Дружба шағын ауданы аумағында орналасқан ауданы 0,1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Жітіқара қаласы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 Қазақстан Республикасының;</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Жітіқара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