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87f3" w14:textId="90b8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2022 жылғы 27 желтоқсандағы № 103 "Денисов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2023 жылғы 31 тамыздағы № 51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2023-2025 жылдарға арналған бюджеті туралы" 2022 жылғы 27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2023 - 2025 жылдарға арналған бюджеті соның ішінде 2023 жылға арналған мынадай көлемдерде орындауға алынсын:</w:t>
      </w:r>
    </w:p>
    <w:bookmarkEnd w:id="2"/>
    <w:bookmarkStart w:name="z8" w:id="3"/>
    <w:p>
      <w:pPr>
        <w:spacing w:after="0"/>
        <w:ind w:left="0"/>
        <w:jc w:val="both"/>
      </w:pPr>
      <w:r>
        <w:rPr>
          <w:rFonts w:ascii="Times New Roman"/>
          <w:b w:val="false"/>
          <w:i w:val="false"/>
          <w:color w:val="000000"/>
          <w:sz w:val="28"/>
        </w:rPr>
        <w:t>
      1) кірістер – 5 779 971,7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1 706 513,9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6 859,0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6 158,0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4 060 440,8 мың теңге;</w:t>
      </w:r>
    </w:p>
    <w:bookmarkEnd w:id="7"/>
    <w:bookmarkStart w:name="z13" w:id="8"/>
    <w:p>
      <w:pPr>
        <w:spacing w:after="0"/>
        <w:ind w:left="0"/>
        <w:jc w:val="both"/>
      </w:pPr>
      <w:r>
        <w:rPr>
          <w:rFonts w:ascii="Times New Roman"/>
          <w:b w:val="false"/>
          <w:i w:val="false"/>
          <w:color w:val="000000"/>
          <w:sz w:val="28"/>
        </w:rPr>
        <w:t>
      2) шығындар – 5 780 429,2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9 130,0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41 400,0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32 270,0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91 969,3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- 101 556,8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101 556,8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2023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19"/>
    <w:p>
      <w:pPr>
        <w:spacing w:after="0"/>
        <w:ind w:left="0"/>
        <w:jc w:val="left"/>
      </w:pPr>
      <w:r>
        <w:rPr>
          <w:rFonts w:ascii="Times New Roman"/>
          <w:b/>
          <w:i w:val="false"/>
          <w:color w:val="000000"/>
        </w:rPr>
        <w:t xml:space="preserve"> 2024 жылға арналған Денисов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