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332d8" w14:textId="4a332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Денисов ауданы бойынша 2023 жылға арналған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мәслихатының 2023 жылғы 26 шілдедегі № 40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15)-тармақшасына,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2020 жылғы 30 наурыздағы № 166 Қазақстан Республикасы Индустрия және инфрақұрылымдық даму министрінің міндетін атқарушының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20284 болып тіркелген) сәйкес Денисов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Денисов ауданы бойынша 2023 жылға арналған кондоминиум объектісін басқаруға және кондоминиум объектісінің ортақ мүлкін күтіп-ұстауға арналған шығыстардың ең төмен мөлшері айына бір шаршы метр үшін 38,19 теңге сомасында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Денисов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Шерер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