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4563" w14:textId="3f24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2023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2023 жылғы 12 мамырдағы № 40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Әулиекөл аудандық мәслихаты ШЕШТІ:</w:t>
      </w:r>
    </w:p>
    <w:bookmarkEnd w:id="0"/>
    <w:bookmarkStart w:name="z5" w:id="1"/>
    <w:p>
      <w:pPr>
        <w:spacing w:after="0"/>
        <w:ind w:left="0"/>
        <w:jc w:val="both"/>
      </w:pP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2023 жылы мынадай әлеуметтік қолдау көрсетілсін:</w:t>
      </w:r>
    </w:p>
    <w:bookmarkEnd w:id="1"/>
    <w:bookmarkStart w:name="z6" w:id="2"/>
    <w:p>
      <w:pPr>
        <w:spacing w:after="0"/>
        <w:ind w:left="0"/>
        <w:jc w:val="both"/>
      </w:pPr>
      <w:r>
        <w:rPr>
          <w:rFonts w:ascii="Times New Roman"/>
          <w:b w:val="false"/>
          <w:i w:val="false"/>
          <w:color w:val="000000"/>
          <w:sz w:val="28"/>
        </w:rPr>
        <w:t>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