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606f8" w14:textId="9b606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Амангелді ауданы Үрпек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Қостанай облысы Амангелді ауданы мәслихатының 2023 жылғы 2 тамыздағы № 41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ШЕШТІ:</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Қостанай облысы Амангелді ауданы Үрпек ауылдық округі жергілікті қоғамдастықтың бөлек жиындарын өткізудің қағидалары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Қостанай облысы Амангелді ауданы Үрпек ауылдық округі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Кеделбаев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bookmarkStart w:name="z13" w:id="4"/>
    <w:p>
      <w:pPr>
        <w:spacing w:after="0"/>
        <w:ind w:left="0"/>
        <w:jc w:val="left"/>
      </w:pPr>
      <w:r>
        <w:rPr>
          <w:rFonts w:ascii="Times New Roman"/>
          <w:b/>
          <w:i w:val="false"/>
          <w:color w:val="000000"/>
        </w:rPr>
        <w:t xml:space="preserve"> Қостанай облысы Амангелді ауданы Үрпек ауылдық округінің жергілікті қоғамдастықтың бөлек жиындарын өткізудің қағидалары</w:t>
      </w:r>
    </w:p>
    <w:bookmarkEnd w:id="4"/>
    <w:bookmarkStart w:name="z14" w:id="5"/>
    <w:p>
      <w:pPr>
        <w:spacing w:after="0"/>
        <w:ind w:left="0"/>
        <w:jc w:val="left"/>
      </w:pPr>
      <w:r>
        <w:rPr>
          <w:rFonts w:ascii="Times New Roman"/>
          <w:b/>
          <w:i w:val="false"/>
          <w:color w:val="000000"/>
        </w:rPr>
        <w:t xml:space="preserve"> 1. Жалпы ережелер</w:t>
      </w:r>
    </w:p>
    <w:bookmarkEnd w:id="5"/>
    <w:bookmarkStart w:name="z15" w:id="6"/>
    <w:p>
      <w:pPr>
        <w:spacing w:after="0"/>
        <w:ind w:left="0"/>
        <w:jc w:val="both"/>
      </w:pPr>
      <w:r>
        <w:rPr>
          <w:rFonts w:ascii="Times New Roman"/>
          <w:b w:val="false"/>
          <w:i w:val="false"/>
          <w:color w:val="000000"/>
          <w:sz w:val="28"/>
        </w:rPr>
        <w:t xml:space="preserve">
      1. Осы Қостанай облысы Амангелді ауданы Үрпек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Үрпек ауылдық округі тұрғындарының жергілікті қоғамдастықтың бөлек жиындарын өткізудің тәртібін белгілейді.</w:t>
      </w:r>
    </w:p>
    <w:bookmarkEnd w:id="6"/>
    <w:bookmarkStart w:name="z16"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7" w:id="8"/>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8"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9"/>
    <w:bookmarkStart w:name="z19"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0"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1"/>
    <w:bookmarkStart w:name="z21"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2" w:id="13"/>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
    <w:bookmarkStart w:name="z23"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4"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5"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
    <w:bookmarkStart w:name="z26"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7"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8"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29"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0"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1" w:id="22"/>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Амангелді аудандық мәслихаты бекіткен сандық құрамға сәйкес жергілікті қоғамдастықтың бөлек жиынының қатысушылары ұсынады.</w:t>
      </w:r>
    </w:p>
    <w:bookmarkEnd w:id="22"/>
    <w:bookmarkStart w:name="z32"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3"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4"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5"/>
    <w:bookmarkStart w:name="z35"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6"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7"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8"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9"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0"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"02"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bookmarkStart w:name="z45" w:id="32"/>
    <w:p>
      <w:pPr>
        <w:spacing w:after="0"/>
        <w:ind w:left="0"/>
        <w:jc w:val="left"/>
      </w:pPr>
      <w:r>
        <w:rPr>
          <w:rFonts w:ascii="Times New Roman"/>
          <w:b/>
          <w:i w:val="false"/>
          <w:color w:val="000000"/>
        </w:rPr>
        <w:t xml:space="preserve"> Қостанай облысы Амангелді ауданы Үрпек ауылдық округінің жергілікті қоғамдастық жиынына қатысу үшін ауылдар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Үрпек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Аманкелді Иманов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Ахмет Нарбай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Бірәлі Қожабаев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Байділдә Омаров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Намазбай Әмзин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Сәрсенбай Құрсаубайұлы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Тұрлығұл Жақыбаев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Төкен Әбдібеков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Әліби Жанкелдин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Ағаштыкөл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Қарашатөбе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Қосжан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