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d601" w14:textId="c8ed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2022 жылғы 18 қарашадағы № 476 "Арқалық қаласы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2023 жылғы 13 қыркүйектегі № 342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2022 жылғы 18 қарашадағы № 476 "Арқалық қаласы әкімдігінің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"Арқалық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оны Арқалық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қыркүйегіндегі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"Арқалық қаласы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Мекеменің ведомстволық бағынысты мекеме бар:</w:t>
      </w:r>
    </w:p>
    <w:bookmarkEnd w:id="12"/>
    <w:bookmarkStart w:name="z26" w:id="13"/>
    <w:p>
      <w:pPr>
        <w:spacing w:after="0"/>
        <w:ind w:left="0"/>
        <w:jc w:val="both"/>
      </w:pPr>
      <w:r>
        <w:rPr>
          <w:rFonts w:ascii="Times New Roman"/>
          <w:b w:val="false"/>
          <w:i w:val="false"/>
          <w:color w:val="000000"/>
          <w:sz w:val="28"/>
        </w:rPr>
        <w:t>
      1)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8" w:id="15"/>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9" w:id="16"/>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6"/>
    <w:bookmarkStart w:name="z30" w:id="17"/>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31" w:id="18"/>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қолданыстағы заңнамасына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62.</w:t>
      </w:r>
    </w:p>
    <w:bookmarkEnd w:id="20"/>
    <w:bookmarkStart w:name="z34"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Мекемесінің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2"/>
    <w:bookmarkStart w:name="z36" w:id="23"/>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4"/>
    <w:bookmarkStart w:name="z38"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7"/>
    <w:bookmarkStart w:name="z41" w:id="28"/>
    <w:p>
      <w:pPr>
        <w:spacing w:after="0"/>
        <w:ind w:left="0"/>
        <w:jc w:val="both"/>
      </w:pPr>
      <w:r>
        <w:rPr>
          <w:rFonts w:ascii="Times New Roman"/>
          <w:b w:val="false"/>
          <w:i w:val="false"/>
          <w:color w:val="000000"/>
          <w:sz w:val="28"/>
        </w:rPr>
        <w:t>
      2) мекеменің басқаруындағы мекеменің қызметін үйлестіру;</w:t>
      </w:r>
    </w:p>
    <w:bookmarkEnd w:id="28"/>
    <w:bookmarkStart w:name="z42" w:id="29"/>
    <w:p>
      <w:pPr>
        <w:spacing w:after="0"/>
        <w:ind w:left="0"/>
        <w:jc w:val="both"/>
      </w:pPr>
      <w:r>
        <w:rPr>
          <w:rFonts w:ascii="Times New Roman"/>
          <w:b w:val="false"/>
          <w:i w:val="false"/>
          <w:color w:val="000000"/>
          <w:sz w:val="28"/>
        </w:rPr>
        <w:t>
      3) халықты жұмыспен қамтуға жәрдемдесуді қамтамасыз ету мақсатында еңбек ұтқырлығы орталықтарымен өзара әрекет ету;</w:t>
      </w:r>
    </w:p>
    <w:bookmarkEnd w:id="29"/>
    <w:bookmarkStart w:name="z43" w:id="30"/>
    <w:p>
      <w:pPr>
        <w:spacing w:after="0"/>
        <w:ind w:left="0"/>
        <w:jc w:val="both"/>
      </w:pPr>
      <w:r>
        <w:rPr>
          <w:rFonts w:ascii="Times New Roman"/>
          <w:b w:val="false"/>
          <w:i w:val="false"/>
          <w:color w:val="000000"/>
          <w:sz w:val="28"/>
        </w:rPr>
        <w:t>
      4) Қазақстан Республикасының заңнамасымен қарастырылған өзге де мақсаттарды жүзеге асыру.</w:t>
      </w:r>
    </w:p>
    <w:bookmarkEnd w:id="30"/>
    <w:bookmarkStart w:name="z44" w:id="31"/>
    <w:p>
      <w:pPr>
        <w:spacing w:after="0"/>
        <w:ind w:left="0"/>
        <w:jc w:val="both"/>
      </w:pPr>
      <w:r>
        <w:rPr>
          <w:rFonts w:ascii="Times New Roman"/>
          <w:b w:val="false"/>
          <w:i w:val="false"/>
          <w:color w:val="000000"/>
          <w:sz w:val="28"/>
        </w:rPr>
        <w:t>
      14. Өкілеттіктері:</w:t>
      </w:r>
    </w:p>
    <w:bookmarkEnd w:id="31"/>
    <w:bookmarkStart w:name="z45" w:id="32"/>
    <w:p>
      <w:pPr>
        <w:spacing w:after="0"/>
        <w:ind w:left="0"/>
        <w:jc w:val="both"/>
      </w:pPr>
      <w:r>
        <w:rPr>
          <w:rFonts w:ascii="Times New Roman"/>
          <w:b w:val="false"/>
          <w:i w:val="false"/>
          <w:color w:val="000000"/>
          <w:sz w:val="28"/>
        </w:rPr>
        <w:t>
      1) құқықтары:</w:t>
      </w:r>
    </w:p>
    <w:bookmarkEnd w:id="32"/>
    <w:bookmarkStart w:name="z46" w:id="33"/>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3"/>
    <w:bookmarkStart w:name="z47" w:id="34"/>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4"/>
    <w:bookmarkStart w:name="z48" w:id="35"/>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5"/>
    <w:bookmarkStart w:name="z49" w:id="36"/>
    <w:p>
      <w:pPr>
        <w:spacing w:after="0"/>
        <w:ind w:left="0"/>
        <w:jc w:val="both"/>
      </w:pPr>
      <w:r>
        <w:rPr>
          <w:rFonts w:ascii="Times New Roman"/>
          <w:b w:val="false"/>
          <w:i w:val="false"/>
          <w:color w:val="000000"/>
          <w:sz w:val="28"/>
        </w:rPr>
        <w:t>
      2) міндеттері:</w:t>
      </w:r>
    </w:p>
    <w:bookmarkEnd w:id="36"/>
    <w:bookmarkStart w:name="z50"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51"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8"/>
    <w:bookmarkStart w:name="z52" w:id="39"/>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39"/>
    <w:bookmarkStart w:name="z53" w:id="40"/>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0"/>
    <w:bookmarkStart w:name="z54" w:id="41"/>
    <w:p>
      <w:pPr>
        <w:spacing w:after="0"/>
        <w:ind w:left="0"/>
        <w:jc w:val="both"/>
      </w:pPr>
      <w:r>
        <w:rPr>
          <w:rFonts w:ascii="Times New Roman"/>
          <w:b w:val="false"/>
          <w:i w:val="false"/>
          <w:color w:val="000000"/>
          <w:sz w:val="28"/>
        </w:rPr>
        <w:t>
      15. Функциялар:</w:t>
      </w:r>
    </w:p>
    <w:bookmarkEnd w:id="41"/>
    <w:bookmarkStart w:name="z55" w:id="42"/>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42"/>
    <w:bookmarkStart w:name="z56" w:id="43"/>
    <w:p>
      <w:pPr>
        <w:spacing w:after="0"/>
        <w:ind w:left="0"/>
        <w:jc w:val="both"/>
      </w:pP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43"/>
    <w:bookmarkStart w:name="z57" w:id="44"/>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44"/>
    <w:bookmarkStart w:name="z58" w:id="45"/>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bookmarkEnd w:id="45"/>
    <w:bookmarkStart w:name="z59" w:id="46"/>
    <w:p>
      <w:pPr>
        <w:spacing w:after="0"/>
        <w:ind w:left="0"/>
        <w:jc w:val="both"/>
      </w:pPr>
      <w:r>
        <w:rPr>
          <w:rFonts w:ascii="Times New Roman"/>
          <w:b w:val="false"/>
          <w:i w:val="false"/>
          <w:color w:val="000000"/>
          <w:sz w:val="28"/>
        </w:rPr>
        <w:t>
      5) Қазақстан Республикасының заңнамасында көзделген, жергілікті бюджет қаражаты есебінен әлеуметтік көмекті тағайындау және төлеу;</w:t>
      </w:r>
    </w:p>
    <w:bookmarkEnd w:id="46"/>
    <w:bookmarkStart w:name="z60" w:id="47"/>
    <w:p>
      <w:pPr>
        <w:spacing w:after="0"/>
        <w:ind w:left="0"/>
        <w:jc w:val="both"/>
      </w:pPr>
      <w:r>
        <w:rPr>
          <w:rFonts w:ascii="Times New Roman"/>
          <w:b w:val="false"/>
          <w:i w:val="false"/>
          <w:color w:val="000000"/>
          <w:sz w:val="28"/>
        </w:rPr>
        <w:t>
      6) жеке және заңды тұлғалардың өтініштерін қарау және қажетті шаралар қолдану;</w:t>
      </w:r>
    </w:p>
    <w:bookmarkEnd w:id="47"/>
    <w:bookmarkStart w:name="z61" w:id="48"/>
    <w:p>
      <w:pPr>
        <w:spacing w:after="0"/>
        <w:ind w:left="0"/>
        <w:jc w:val="both"/>
      </w:pPr>
      <w:r>
        <w:rPr>
          <w:rFonts w:ascii="Times New Roman"/>
          <w:b w:val="false"/>
          <w:i w:val="false"/>
          <w:color w:val="000000"/>
          <w:sz w:val="28"/>
        </w:rPr>
        <w:t>
      7) коммерциялық емес (үкіметтік емес) ұйымдармен өзара әрекет ету;</w:t>
      </w:r>
    </w:p>
    <w:bookmarkEnd w:id="48"/>
    <w:bookmarkStart w:name="z62" w:id="49"/>
    <w:p>
      <w:pPr>
        <w:spacing w:after="0"/>
        <w:ind w:left="0"/>
        <w:jc w:val="both"/>
      </w:pPr>
      <w:r>
        <w:rPr>
          <w:rFonts w:ascii="Times New Roman"/>
          <w:b w:val="false"/>
          <w:i w:val="false"/>
          <w:color w:val="000000"/>
          <w:sz w:val="28"/>
        </w:rPr>
        <w:t>
      8) арнаулы әлеуметтік қызметтерге мұқтаж деп танылған адамдарға (отбасыларға) арнаулы әлеуметтік қызметтер көрсету туралы шешім қабылдау;</w:t>
      </w:r>
    </w:p>
    <w:bookmarkEnd w:id="49"/>
    <w:bookmarkStart w:name="z63" w:id="50"/>
    <w:p>
      <w:pPr>
        <w:spacing w:after="0"/>
        <w:ind w:left="0"/>
        <w:jc w:val="both"/>
      </w:pPr>
      <w:r>
        <w:rPr>
          <w:rFonts w:ascii="Times New Roman"/>
          <w:b w:val="false"/>
          <w:i w:val="false"/>
          <w:color w:val="000000"/>
          <w:sz w:val="28"/>
        </w:rPr>
        <w:t>
      9)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0"/>
    <w:bookmarkStart w:name="z64" w:id="51"/>
    <w:p>
      <w:pPr>
        <w:spacing w:after="0"/>
        <w:ind w:left="0"/>
        <w:jc w:val="both"/>
      </w:pPr>
      <w:r>
        <w:rPr>
          <w:rFonts w:ascii="Times New Roman"/>
          <w:b w:val="false"/>
          <w:i w:val="false"/>
          <w:color w:val="000000"/>
          <w:sz w:val="28"/>
        </w:rPr>
        <w:t>
      10) Қазақстан Республикасының заңнамасында көзделген өзге де функцияларды жүзеге асыру.</w:t>
      </w:r>
    </w:p>
    <w:bookmarkEnd w:id="51"/>
    <w:bookmarkStart w:name="z65" w:id="52"/>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52"/>
    <w:bookmarkStart w:name="z66" w:id="53"/>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53"/>
    <w:bookmarkStart w:name="z67" w:id="54"/>
    <w:p>
      <w:pPr>
        <w:spacing w:after="0"/>
        <w:ind w:left="0"/>
        <w:jc w:val="both"/>
      </w:pPr>
      <w:r>
        <w:rPr>
          <w:rFonts w:ascii="Times New Roman"/>
          <w:b w:val="false"/>
          <w:i w:val="false"/>
          <w:color w:val="000000"/>
          <w:sz w:val="28"/>
        </w:rPr>
        <w:t>
      17. Мекеменің басшысы Қазақстан Республикасының заңнамасына сәйкес лауазымға тағайындалады және лауазымнан босатылады.</w:t>
      </w:r>
    </w:p>
    <w:bookmarkEnd w:id="54"/>
    <w:bookmarkStart w:name="z68" w:id="55"/>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55"/>
    <w:bookmarkStart w:name="z69" w:id="56"/>
    <w:p>
      <w:pPr>
        <w:spacing w:after="0"/>
        <w:ind w:left="0"/>
        <w:jc w:val="both"/>
      </w:pPr>
      <w:r>
        <w:rPr>
          <w:rFonts w:ascii="Times New Roman"/>
          <w:b w:val="false"/>
          <w:i w:val="false"/>
          <w:color w:val="000000"/>
          <w:sz w:val="28"/>
        </w:rPr>
        <w:t>
      19. Мекеменің басшысының өкілеттіктері:</w:t>
      </w:r>
    </w:p>
    <w:bookmarkEnd w:id="56"/>
    <w:bookmarkStart w:name="z70" w:id="57"/>
    <w:p>
      <w:pPr>
        <w:spacing w:after="0"/>
        <w:ind w:left="0"/>
        <w:jc w:val="both"/>
      </w:pPr>
      <w:r>
        <w:rPr>
          <w:rFonts w:ascii="Times New Roman"/>
          <w:b w:val="false"/>
          <w:i w:val="false"/>
          <w:color w:val="000000"/>
          <w:sz w:val="28"/>
        </w:rPr>
        <w:t>
      1) басшыны лауазымға тағайындайды және лауазымнан босатады:</w:t>
      </w:r>
    </w:p>
    <w:bookmarkEnd w:id="57"/>
    <w:bookmarkStart w:name="z71" w:id="58"/>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бағдарламалары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58"/>
    <w:bookmarkStart w:name="z72" w:id="59"/>
    <w:p>
      <w:pPr>
        <w:spacing w:after="0"/>
        <w:ind w:left="0"/>
        <w:jc w:val="both"/>
      </w:pPr>
      <w:r>
        <w:rPr>
          <w:rFonts w:ascii="Times New Roman"/>
          <w:b w:val="false"/>
          <w:i w:val="false"/>
          <w:color w:val="000000"/>
          <w:sz w:val="28"/>
        </w:rPr>
        <w:t>
      2) Қазақстан Республикасының қолданыстағы заңнамасына сәйкес Мекеменің жұмыскерлерін лауазымға тағайындалады және лауазымнан босатады;</w:t>
      </w:r>
    </w:p>
    <w:bookmarkEnd w:id="59"/>
    <w:bookmarkStart w:name="z73" w:id="60"/>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60"/>
    <w:bookmarkStart w:name="z74" w:id="61"/>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bookmarkEnd w:id="61"/>
    <w:bookmarkStart w:name="z75" w:id="62"/>
    <w:p>
      <w:pPr>
        <w:spacing w:after="0"/>
        <w:ind w:left="0"/>
        <w:jc w:val="both"/>
      </w:pPr>
      <w:r>
        <w:rPr>
          <w:rFonts w:ascii="Times New Roman"/>
          <w:b w:val="false"/>
          <w:i w:val="false"/>
          <w:color w:val="000000"/>
          <w:sz w:val="28"/>
        </w:rPr>
        <w:t>
      5) Мекеменің атынан сенімхатсыз әрекет жасайды;</w:t>
      </w:r>
    </w:p>
    <w:bookmarkEnd w:id="62"/>
    <w:bookmarkStart w:name="z76" w:id="63"/>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bookmarkEnd w:id="63"/>
    <w:bookmarkStart w:name="z77" w:id="64"/>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bookmarkEnd w:id="64"/>
    <w:bookmarkStart w:name="z78" w:id="65"/>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bookmarkEnd w:id="65"/>
    <w:bookmarkStart w:name="z79" w:id="6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6"/>
    <w:bookmarkStart w:name="z80" w:id="67"/>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End w:id="67"/>
    <w:bookmarkStart w:name="z81" w:id="68"/>
    <w:p>
      <w:pPr>
        <w:spacing w:after="0"/>
        <w:ind w:left="0"/>
        <w:jc w:val="both"/>
      </w:pPr>
      <w:r>
        <w:rPr>
          <w:rFonts w:ascii="Times New Roman"/>
          <w:b w:val="false"/>
          <w:i w:val="false"/>
          <w:color w:val="000000"/>
          <w:sz w:val="28"/>
        </w:rPr>
        <w:t>
      20. Мекеменің басшысы өз орынбасарының өкілеттіктерін қолданыстағы заңнамаға сәйкес айқындайды.</w:t>
      </w:r>
    </w:p>
    <w:bookmarkEnd w:id="68"/>
    <w:bookmarkStart w:name="z82" w:id="69"/>
    <w:p>
      <w:pPr>
        <w:spacing w:after="0"/>
        <w:ind w:left="0"/>
        <w:jc w:val="left"/>
      </w:pPr>
      <w:r>
        <w:rPr>
          <w:rFonts w:ascii="Times New Roman"/>
          <w:b/>
          <w:i w:val="false"/>
          <w:color w:val="000000"/>
        </w:rPr>
        <w:t xml:space="preserve"> 4. Мемлекеттік органның мүлкі</w:t>
      </w:r>
    </w:p>
    <w:bookmarkEnd w:id="69"/>
    <w:bookmarkStart w:name="z83" w:id="70"/>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70"/>
    <w:bookmarkStart w:name="z84" w:id="7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5" w:id="7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72"/>
    <w:bookmarkStart w:name="z86" w:id="73"/>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7"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8" w:id="7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75"/>
    <w:bookmarkStart w:name="z89" w:id="76"/>
    <w:p>
      <w:pPr>
        <w:spacing w:after="0"/>
        <w:ind w:left="0"/>
        <w:jc w:val="both"/>
      </w:pPr>
      <w:r>
        <w:rPr>
          <w:rFonts w:ascii="Times New Roman"/>
          <w:b w:val="false"/>
          <w:i w:val="false"/>
          <w:color w:val="000000"/>
          <w:sz w:val="28"/>
        </w:rPr>
        <w:t>
      Мекемесінің қарамағындағы ұйым:</w:t>
      </w:r>
    </w:p>
    <w:bookmarkEnd w:id="76"/>
    <w:bookmarkStart w:name="z90" w:id="77"/>
    <w:p>
      <w:pPr>
        <w:spacing w:after="0"/>
        <w:ind w:left="0"/>
        <w:jc w:val="both"/>
      </w:pPr>
      <w:r>
        <w:rPr>
          <w:rFonts w:ascii="Times New Roman"/>
          <w:b w:val="false"/>
          <w:i w:val="false"/>
          <w:color w:val="000000"/>
          <w:sz w:val="28"/>
        </w:rPr>
        <w:t>
      "Арқалық қаласы әкімдігінің жұмыспен қамту және әлеуметтік бағдарламалар бөлімі" мемлекеттік мекемесінің Арқалық қаласы әкімдігінің "Өмірлік қиын жағдайда қалған адамдарды әлеуметке қосу орталығы" коммуналдық мемлекеттік мекемесі.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