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683" w14:textId="4b7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181 "Рудный қаласының 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15 тамыздағы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Мәслихаттың "Рудный қаласының 2023-2025 жылдарға арналған қалалық бюджеті туралы" 2022 жылғы 28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2023-2025 жылдарға арналған қалалық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38 888 990,9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32 411 349,0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52 168,0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 капиталды сатудан түсетін түсімдер бойынша – 99 336,0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6 326 137,9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40 323 591,7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6 806 221,1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-8 240 821,9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8 240 821,9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38 888 990,9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-8 240 821,9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8 240 821,9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