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9001" w14:textId="d6490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ауқымда техногендік сипаттағы төтенше жағдайды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әкімінің 2023 жылғы 1 ақпандағы № 1 шешімі. Күші жойылды - Қостанай облысы Рудный қаласы әкімінің 2023 жылғы 6 қарашадағы № 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Рудный қаласы әкімінің 06.11.2023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1-тармағының 13) тармақшасына, "Азаматтық қорғау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Қазақстан Республикасы Үкіметінің 2014 жылғы 2 шілдедегі № 756 "Табиғи және техногендік сипаттағы төтенше жағдайлардың сыныптамасын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ШЕШТІМ:</w:t>
      </w:r>
    </w:p>
    <w:bookmarkStart w:name="z5" w:id="1"/>
    <w:p>
      <w:pPr>
        <w:spacing w:after="0"/>
        <w:ind w:left="0"/>
        <w:jc w:val="both"/>
      </w:pPr>
      <w:r>
        <w:rPr>
          <w:rFonts w:ascii="Times New Roman"/>
          <w:b w:val="false"/>
          <w:i w:val="false"/>
          <w:color w:val="000000"/>
          <w:sz w:val="28"/>
        </w:rPr>
        <w:t>
      1. Қостанай облысы Рудный қаласының аумағында жергілікті ауқымда техногендік сипаттағы төтенше жағдай жариялансын.</w:t>
      </w:r>
    </w:p>
    <w:bookmarkEnd w:id="1"/>
    <w:bookmarkStart w:name="z6" w:id="2"/>
    <w:p>
      <w:pPr>
        <w:spacing w:after="0"/>
        <w:ind w:left="0"/>
        <w:jc w:val="both"/>
      </w:pPr>
      <w:r>
        <w:rPr>
          <w:rFonts w:ascii="Times New Roman"/>
          <w:b w:val="false"/>
          <w:i w:val="false"/>
          <w:color w:val="000000"/>
          <w:sz w:val="28"/>
        </w:rPr>
        <w:t>
      2. Техногендік сипаттағы төтенше жағдайды жою басшысы болып Рудный қаласы әкімінің орынбасары Д.В. Петрухно тағайындалсын және техногендік сипаттағы төтенше жағдайды жоюға бағытталған іс-шараларды жүргізу тапсырылсын.</w:t>
      </w:r>
    </w:p>
    <w:bookmarkEnd w:id="2"/>
    <w:bookmarkStart w:name="z7" w:id="3"/>
    <w:p>
      <w:pPr>
        <w:spacing w:after="0"/>
        <w:ind w:left="0"/>
        <w:jc w:val="both"/>
      </w:pPr>
      <w:r>
        <w:rPr>
          <w:rFonts w:ascii="Times New Roman"/>
          <w:b w:val="false"/>
          <w:i w:val="false"/>
          <w:color w:val="000000"/>
          <w:sz w:val="28"/>
        </w:rPr>
        <w:t>
      3. "Рудный қаласы әкімінің аппараты" мемлекеттік мекемесі заңнамада белгіленген тәртіпте:</w:t>
      </w:r>
    </w:p>
    <w:bookmarkEnd w:id="3"/>
    <w:bookmarkStart w:name="z8" w:id="4"/>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шешімнің Рудный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Испергенов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