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76a1a" w14:textId="bd76a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қалалық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Қостанай облысы Қостанай қаласы мәслихатының 2023 жылғы 21 қыркүйектегі № 53 шешімі.</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 </w:t>
      </w:r>
      <w:r>
        <w:rPr>
          <w:rFonts w:ascii="Times New Roman"/>
          <w:b w:val="false"/>
          <w:i w:val="false"/>
          <w:color w:val="000000"/>
          <w:sz w:val="28"/>
        </w:rPr>
        <w:t>33-бабының</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№16299 болып тіркелген) сәйкес Қостанай қалалық мәслихаты ШЕШТІ:</w:t>
      </w:r>
    </w:p>
    <w:bookmarkEnd w:id="0"/>
    <w:bookmarkStart w:name="z5" w:id="1"/>
    <w:p>
      <w:pPr>
        <w:spacing w:after="0"/>
        <w:ind w:left="0"/>
        <w:jc w:val="both"/>
      </w:pPr>
      <w:r>
        <w:rPr>
          <w:rFonts w:ascii="Times New Roman"/>
          <w:b w:val="false"/>
          <w:i w:val="false"/>
          <w:color w:val="000000"/>
          <w:sz w:val="28"/>
        </w:rPr>
        <w:t xml:space="preserve">
      1. "Қостанай қалалық мәслихатының аппараты" мемлекеттік мекемесінің "Б" корпусы мемлекеттік әкімшілік қызметшілерінің қызметін бағалаудың қоса беріліп отырған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"Қостанай қалалық мәслихатының аппараты" мемлекеттік мекемесінің "Б" корпусы мемлекеттік әкімшілік қызметшілерінің қызметін бағалау әдістемесін бекіту туралы" Қостанай қалалық мәслихатының 2023 жылғы 14 сәуірдегі № 11 </w:t>
      </w:r>
      <w:r>
        <w:rPr>
          <w:rFonts w:ascii="Times New Roman"/>
          <w:b w:val="false"/>
          <w:i w:val="false"/>
          <w:color w:val="000000"/>
          <w:sz w:val="28"/>
        </w:rPr>
        <w:t>шешімі</w:t>
      </w:r>
      <w:r>
        <w:rPr>
          <w:rFonts w:ascii="Times New Roman"/>
          <w:b w:val="false"/>
          <w:i w:val="false"/>
          <w:color w:val="000000"/>
          <w:sz w:val="28"/>
        </w:rPr>
        <w:t xml:space="preserve"> және "Қостанай қалалық мәслихатының аппараты" мемлекеттік мекемесінің "Б" корпусы мемлекеттік әкімшілік қызметшілерінің қызметін бағалау әдістемесін бекіту туралы" мәслихаттың 2023 жылғы 14 сәуірдегі № 11 шешіміне өзгерістер енгізу туралы" Қостанай қалалық мәслихатының 2023 жылғы 14 маусымдағы № 36 </w:t>
      </w:r>
      <w:r>
        <w:rPr>
          <w:rFonts w:ascii="Times New Roman"/>
          <w:b w:val="false"/>
          <w:i w:val="false"/>
          <w:color w:val="000000"/>
          <w:sz w:val="28"/>
        </w:rPr>
        <w:t>шешімі</w:t>
      </w:r>
      <w:r>
        <w:rPr>
          <w:rFonts w:ascii="Times New Roman"/>
          <w:b w:val="false"/>
          <w:i w:val="false"/>
          <w:color w:val="000000"/>
          <w:sz w:val="28"/>
        </w:rPr>
        <w:t xml:space="preserve"> жойылсын.</w:t>
      </w:r>
    </w:p>
    <w:bookmarkEnd w:id="2"/>
    <w:bookmarkStart w:name="z7" w:id="3"/>
    <w:p>
      <w:pPr>
        <w:spacing w:after="0"/>
        <w:ind w:left="0"/>
        <w:jc w:val="both"/>
      </w:pPr>
      <w:r>
        <w:rPr>
          <w:rFonts w:ascii="Times New Roman"/>
          <w:b w:val="false"/>
          <w:i w:val="false"/>
          <w:color w:val="000000"/>
          <w:sz w:val="28"/>
        </w:rPr>
        <w:t>
      3. Осы шешім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Байгабулов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4"/>
    <w:p>
      <w:pPr>
        <w:spacing w:after="0"/>
        <w:ind w:left="0"/>
        <w:jc w:val="left"/>
      </w:pPr>
      <w:r>
        <w:rPr>
          <w:rFonts w:ascii="Times New Roman"/>
          <w:b/>
          <w:i w:val="false"/>
          <w:color w:val="000000"/>
        </w:rPr>
        <w:t xml:space="preserve"> "Қостанай қалалық мәслихатының аппараты" мемлекеттік мекемесінің "Б" корпусы мемлекеттік әкімшілік қызметшілерінің қызметін бағалау әдістемесі</w:t>
      </w:r>
    </w:p>
    <w:bookmarkEnd w:id="4"/>
    <w:p>
      <w:pPr>
        <w:spacing w:after="0"/>
        <w:ind w:left="0"/>
        <w:jc w:val="both"/>
      </w:pPr>
      <w:r>
        <w:rPr>
          <w:rFonts w:ascii="Times New Roman"/>
          <w:b w:val="false"/>
          <w:i w:val="false"/>
          <w:color w:val="ff0000"/>
          <w:sz w:val="28"/>
        </w:rPr>
        <w:t xml:space="preserve">
      Ескерту. Әдістеме жаңа редакцияда - Қостанай облысы Қостанай қаласы мәслихатының 29.10.2025 </w:t>
      </w:r>
      <w:r>
        <w:rPr>
          <w:rFonts w:ascii="Times New Roman"/>
          <w:b w:val="false"/>
          <w:i w:val="false"/>
          <w:color w:val="ff0000"/>
          <w:sz w:val="28"/>
        </w:rPr>
        <w:t>№ 195</w:t>
      </w:r>
      <w:r>
        <w:rPr>
          <w:rFonts w:ascii="Times New Roman"/>
          <w:b w:val="false"/>
          <w:i w:val="false"/>
          <w:color w:val="ff0000"/>
          <w:sz w:val="28"/>
        </w:rPr>
        <w:t xml:space="preserve"> шешімімен (ресми жарияланған күннен бастап қолданысқа енгізіледі).</w:t>
      </w:r>
    </w:p>
    <w:bookmarkStart w:name="z18"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xml:space="preserve">
      1. Осы "Қостанай қалалық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Заңы </w:t>
      </w:r>
      <w:r>
        <w:rPr>
          <w:rFonts w:ascii="Times New Roman"/>
          <w:b w:val="false"/>
          <w:i w:val="false"/>
          <w:color w:val="000000"/>
          <w:sz w:val="28"/>
        </w:rPr>
        <w:t>33-бабының</w:t>
      </w:r>
      <w:r>
        <w:rPr>
          <w:rFonts w:ascii="Times New Roman"/>
          <w:b w:val="false"/>
          <w:i w:val="false"/>
          <w:color w:val="000000"/>
          <w:sz w:val="28"/>
        </w:rPr>
        <w:t xml:space="preserve"> 5-тармағына (бұдан әрі – Заң),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(бұдан әрі - Үлгілік әдістеме) сәйкес әзірленген және "Қостанай қалалық мәслихатының аппараты" мемлекеттік мекемесінің "Б" корпусы мемлекеттік әкімшілік қызметшілерінің қызметін бағалаудың тәртібін айқындайды.</w:t>
      </w:r>
    </w:p>
    <w:bookmarkEnd w:id="6"/>
    <w:bookmarkStart w:name="z20"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21" w:id="8"/>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8"/>
    <w:bookmarkStart w:name="z22"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23" w:id="10"/>
    <w:p>
      <w:pPr>
        <w:spacing w:after="0"/>
        <w:ind w:left="0"/>
        <w:jc w:val="both"/>
      </w:pPr>
      <w:r>
        <w:rPr>
          <w:rFonts w:ascii="Times New Roman"/>
          <w:b w:val="false"/>
          <w:i w:val="false"/>
          <w:color w:val="000000"/>
          <w:sz w:val="28"/>
        </w:rPr>
        <w:t>
      3) құрылымдық бөлімшенің/мемлекеттік органның басшысы – Е-2 санатының "Б" корпусының мемлекеттік әкімшілік қызметшісі;</w:t>
      </w:r>
    </w:p>
    <w:bookmarkEnd w:id="10"/>
    <w:bookmarkStart w:name="z24" w:id="11"/>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1"/>
    <w:bookmarkStart w:name="z25" w:id="12"/>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2"/>
    <w:bookmarkStart w:name="z26" w:id="13"/>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3"/>
    <w:bookmarkStart w:name="z27" w:id="14"/>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4"/>
    <w:bookmarkStart w:name="z28" w:id="15"/>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5"/>
    <w:bookmarkStart w:name="z29" w:id="16"/>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6"/>
    <w:bookmarkStart w:name="z30" w:id="17"/>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7"/>
    <w:bookmarkStart w:name="z31" w:id="18"/>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8"/>
    <w:bookmarkStart w:name="z32" w:id="19"/>
    <w:p>
      <w:pPr>
        <w:spacing w:after="0"/>
        <w:ind w:left="0"/>
        <w:jc w:val="both"/>
      </w:pPr>
      <w:r>
        <w:rPr>
          <w:rFonts w:ascii="Times New Roman"/>
          <w:b w:val="false"/>
          <w:i w:val="false"/>
          <w:color w:val="000000"/>
          <w:sz w:val="28"/>
        </w:rPr>
        <w:t>
      Мәслихат төрағасының шешімі бойынша оның тікелей бағынысындағы адамдар осы мемлекеттік органның аппарат басшысымен бағалана алады.</w:t>
      </w:r>
    </w:p>
    <w:bookmarkEnd w:id="19"/>
    <w:bookmarkStart w:name="z33" w:id="20"/>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0"/>
    <w:bookmarkStart w:name="z34" w:id="21"/>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1"/>
    <w:bookmarkStart w:name="z35" w:id="22"/>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2"/>
    <w:bookmarkStart w:name="z36" w:id="23"/>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3"/>
    <w:bookmarkStart w:name="z37" w:id="24"/>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4"/>
    <w:bookmarkStart w:name="z38" w:id="25"/>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осы Әдістеменің </w:t>
      </w:r>
      <w:r>
        <w:rPr>
          <w:rFonts w:ascii="Times New Roman"/>
          <w:b w:val="false"/>
          <w:i w:val="false"/>
          <w:color w:val="000000"/>
          <w:sz w:val="28"/>
        </w:rPr>
        <w:t>4-тармағының</w:t>
      </w:r>
      <w:r>
        <w:rPr>
          <w:rFonts w:ascii="Times New Roman"/>
          <w:b w:val="false"/>
          <w:i w:val="false"/>
          <w:color w:val="000000"/>
          <w:sz w:val="28"/>
        </w:rPr>
        <w:t xml:space="preserve"> көрсетілген мерзімде жүргізіледі.</w:t>
      </w:r>
    </w:p>
    <w:bookmarkEnd w:id="25"/>
    <w:bookmarkStart w:name="z39" w:id="26"/>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6"/>
    <w:bookmarkStart w:name="z40"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41"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42"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43"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44"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5" w:id="32"/>
    <w:p>
      <w:pPr>
        <w:spacing w:after="0"/>
        <w:ind w:left="0"/>
        <w:jc w:val="both"/>
      </w:pPr>
      <w:r>
        <w:rPr>
          <w:rFonts w:ascii="Times New Roman"/>
          <w:b w:val="false"/>
          <w:i w:val="false"/>
          <w:color w:val="000000"/>
          <w:sz w:val="28"/>
        </w:rPr>
        <w:t>
      8. Бағалауды ұйымдастырушылық сүйемелдеуді кадрлық іс жүргізуді жүргізуге жауапты тұлға (бұдан әрі – жауапты қызметкер), соның ішінде ақпараттық жүйе арқылы қамтамасыз етеді.</w:t>
      </w:r>
    </w:p>
    <w:bookmarkEnd w:id="32"/>
    <w:bookmarkStart w:name="z46" w:id="33"/>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3"/>
    <w:bookmarkStart w:name="z47" w:id="34"/>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4"/>
    <w:bookmarkStart w:name="z48" w:id="35"/>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bookmarkStart w:name="z49" w:id="36"/>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6"/>
    <w:bookmarkStart w:name="z50" w:id="37"/>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"Қостанай қалалық мәслихатының аппараты" мемлекеттік мекемесінің ұйымдастырушылық-құқықтық бөлімінде және ақпараттық жүйеде сақталады.</w:t>
      </w:r>
    </w:p>
    <w:bookmarkEnd w:id="37"/>
    <w:bookmarkStart w:name="z51" w:id="38"/>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8"/>
    <w:bookmarkStart w:name="z52" w:id="39"/>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жауапты қызметкер қарастырады.</w:t>
      </w:r>
    </w:p>
    <w:bookmarkEnd w:id="39"/>
    <w:bookmarkStart w:name="z53" w:id="40"/>
    <w:p>
      <w:pPr>
        <w:spacing w:after="0"/>
        <w:ind w:left="0"/>
        <w:jc w:val="both"/>
      </w:pPr>
      <w:r>
        <w:rPr>
          <w:rFonts w:ascii="Times New Roman"/>
          <w:b w:val="false"/>
          <w:i w:val="false"/>
          <w:color w:val="000000"/>
          <w:sz w:val="28"/>
        </w:rPr>
        <w:t>
      15. Жауапты қызметкер мыналарға жауапты болады:</w:t>
      </w:r>
    </w:p>
    <w:bookmarkEnd w:id="40"/>
    <w:bookmarkStart w:name="z54" w:id="4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1"/>
    <w:bookmarkStart w:name="z55" w:id="42"/>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2"/>
    <w:bookmarkStart w:name="z56" w:id="43"/>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3"/>
    <w:bookmarkStart w:name="z57" w:id="44"/>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4"/>
    <w:bookmarkStart w:name="z58" w:id="45"/>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5"/>
    <w:bookmarkStart w:name="z59" w:id="46"/>
    <w:p>
      <w:pPr>
        <w:spacing w:after="0"/>
        <w:ind w:left="0"/>
        <w:jc w:val="both"/>
      </w:pPr>
      <w:r>
        <w:rPr>
          <w:rFonts w:ascii="Times New Roman"/>
          <w:b w:val="false"/>
          <w:i w:val="false"/>
          <w:color w:val="000000"/>
          <w:sz w:val="28"/>
        </w:rPr>
        <w:t xml:space="preserve">
      16. Е-2 санаттының "Б" корпусының мемлекеттік әкімшілік қызметшілерін бағалау тікелей басшымен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6"/>
    <w:bookmarkStart w:name="z60" w:id="47"/>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7"/>
    <w:bookmarkStart w:name="z61" w:id="48"/>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48"/>
    <w:bookmarkStart w:name="z62" w:id="49"/>
    <w:p>
      <w:pPr>
        <w:spacing w:after="0"/>
        <w:ind w:left="0"/>
        <w:jc w:val="both"/>
      </w:pPr>
      <w:r>
        <w:rPr>
          <w:rFonts w:ascii="Times New Roman"/>
          <w:b w:val="false"/>
          <w:i w:val="false"/>
          <w:color w:val="000000"/>
          <w:sz w:val="28"/>
        </w:rPr>
        <w:t>
      17. Бағалаушы адамға бағалау парағы жауапты қызметкермен ақпараттық жүйе арқылы жіберіледі.</w:t>
      </w:r>
    </w:p>
    <w:bookmarkEnd w:id="49"/>
    <w:bookmarkStart w:name="z63" w:id="50"/>
    <w:p>
      <w:pPr>
        <w:spacing w:after="0"/>
        <w:ind w:left="0"/>
        <w:jc w:val="both"/>
      </w:pPr>
      <w:r>
        <w:rPr>
          <w:rFonts w:ascii="Times New Roman"/>
          <w:b w:val="false"/>
          <w:i w:val="false"/>
          <w:color w:val="000000"/>
          <w:sz w:val="28"/>
        </w:rPr>
        <w:t>
      Бағалаушы адаммен 0-ден 5-ке дейінгі баға қойылады.</w:t>
      </w:r>
    </w:p>
    <w:bookmarkEnd w:id="50"/>
    <w:bookmarkStart w:name="z64" w:id="51"/>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1"/>
    <w:bookmarkStart w:name="z65" w:id="52"/>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2"/>
    <w:bookmarkStart w:name="z66" w:id="53"/>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сессияларын өткізеді.</w:t>
      </w:r>
    </w:p>
    <w:bookmarkEnd w:id="53"/>
    <w:bookmarkStart w:name="z67" w:id="54"/>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54"/>
    <w:bookmarkStart w:name="z68" w:id="55"/>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5"/>
    <w:bookmarkStart w:name="z69" w:id="56"/>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6"/>
    <w:bookmarkStart w:name="z70" w:id="57"/>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жауапты қызметкер кіреді.</w:t>
      </w:r>
    </w:p>
    <w:bookmarkEnd w:id="57"/>
    <w:bookmarkStart w:name="z71" w:id="58"/>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өткізіледі.</w:t>
      </w:r>
    </w:p>
    <w:bookmarkEnd w:id="58"/>
    <w:bookmarkStart w:name="z72" w:id="59"/>
    <w:p>
      <w:pPr>
        <w:spacing w:after="0"/>
        <w:ind w:left="0"/>
        <w:jc w:val="both"/>
      </w:pPr>
      <w:r>
        <w:rPr>
          <w:rFonts w:ascii="Times New Roman"/>
          <w:b w:val="false"/>
          <w:i w:val="false"/>
          <w:color w:val="000000"/>
          <w:sz w:val="28"/>
        </w:rPr>
        <w:t>
      21. Жауапты қызметкер калибрлеу сессиясының қызметін ұйымдастырады.</w:t>
      </w:r>
    </w:p>
    <w:bookmarkEnd w:id="59"/>
    <w:bookmarkStart w:name="z73" w:id="60"/>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0"/>
    <w:bookmarkStart w:name="z74" w:id="61"/>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1"/>
    <w:bookmarkStart w:name="z75" w:id="62"/>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2"/>
    <w:bookmarkStart w:name="z76" w:id="6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3"/>
    <w:bookmarkStart w:name="z77" w:id="64"/>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Жауапты қызметкер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4"/>
    <w:bookmarkStart w:name="z78" w:id="65"/>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5"/>
    <w:bookmarkStart w:name="z79" w:id="66"/>
    <w:p>
      <w:pPr>
        <w:spacing w:after="0"/>
        <w:ind w:left="0"/>
        <w:jc w:val="both"/>
      </w:pPr>
      <w:r>
        <w:rPr>
          <w:rFonts w:ascii="Times New Roman"/>
          <w:b w:val="false"/>
          <w:i w:val="false"/>
          <w:color w:val="000000"/>
          <w:sz w:val="28"/>
        </w:rPr>
        <w:t>
      Кездесу кезінде мынадай мәселелер талқыланады:</w:t>
      </w:r>
    </w:p>
    <w:bookmarkEnd w:id="66"/>
    <w:bookmarkStart w:name="z80" w:id="67"/>
    <w:p>
      <w:pPr>
        <w:spacing w:after="0"/>
        <w:ind w:left="0"/>
        <w:jc w:val="both"/>
      </w:pPr>
      <w:r>
        <w:rPr>
          <w:rFonts w:ascii="Times New Roman"/>
          <w:b w:val="false"/>
          <w:i w:val="false"/>
          <w:color w:val="000000"/>
          <w:sz w:val="28"/>
        </w:rPr>
        <w:t>
      бағаланатын кезеңдегі жетістіктеріне шолу;</w:t>
      </w:r>
    </w:p>
    <w:bookmarkEnd w:id="67"/>
    <w:bookmarkStart w:name="z81" w:id="68"/>
    <w:p>
      <w:pPr>
        <w:spacing w:after="0"/>
        <w:ind w:left="0"/>
        <w:jc w:val="both"/>
      </w:pPr>
      <w:r>
        <w:rPr>
          <w:rFonts w:ascii="Times New Roman"/>
          <w:b w:val="false"/>
          <w:i w:val="false"/>
          <w:color w:val="000000"/>
          <w:sz w:val="28"/>
        </w:rPr>
        <w:t>
      машықтар мен құзыреттердің дамуына шолу;</w:t>
      </w:r>
    </w:p>
    <w:bookmarkEnd w:id="68"/>
    <w:bookmarkStart w:name="z82" w:id="6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69"/>
    <w:bookmarkStart w:name="z83" w:id="7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