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0d331" w14:textId="300d3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2019 жылғы 11 қыркүйектегі № 394 "Қостанай облысы бойынша әлеуметтік маңызы бар азық-түлік тауарларына бағаларды тұрақтандыру тетіктерін іске асыру қағидаларын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Қостанай облысы әкімдігінің 2023 жылғы 5 қазандағы № 427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бойынша әлеуметтік маңызы бар азық-түлік тауарларына бағаларды тұрақтандыру тетіктерін іске асыру қағидаларын бекіту туралы" 2019 жылғы 11 қыркүйектегі № 394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8653 болып тіркелген)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бойынша әлеуметтік маңызы бар азық-түлік тауарларына бағаларды тұрақтандыру тетіктерін іске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 және 6)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8-1) тармақшасы жаңа редакцияда жазылсын:</w:t>
      </w:r>
    </w:p>
    <w:bookmarkStart w:name="z9" w:id="3"/>
    <w:p>
      <w:pPr>
        <w:spacing w:after="0"/>
        <w:ind w:left="0"/>
        <w:jc w:val="both"/>
      </w:pPr>
      <w:r>
        <w:rPr>
          <w:rFonts w:ascii="Times New Roman"/>
          <w:b w:val="false"/>
          <w:i w:val="false"/>
          <w:color w:val="000000"/>
          <w:sz w:val="28"/>
        </w:rPr>
        <w:t>
      "8-1) тіркелген баға – өндіруге/сатып алуға, сақтауға, табиғи кемуге (кебуге), межелі орынға дейін жеткізуге кеткен шығындарды, сондай-ақ өнімнің өзіндік құнынан маржалық табысты ескере отырып, әлеуметтік маңызы бар азық-түлік тауарының бағасы;";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xml:space="preserve">
      "10.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Заңның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агроөнеркәсіптік кешенді дамыту саласындағы уәкілетті орган бекітеді.";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w:t>
      </w:r>
      <w:r>
        <w:rPr>
          <w:rFonts w:ascii="Times New Roman"/>
          <w:b w:val="false"/>
          <w:i w:val="false"/>
          <w:color w:val="000000"/>
          <w:sz w:val="28"/>
        </w:rPr>
        <w:t xml:space="preserve"> жаңа редакцияда жазылсын:</w:t>
      </w:r>
    </w:p>
    <w:bookmarkStart w:name="z13" w:id="5"/>
    <w:p>
      <w:pPr>
        <w:spacing w:after="0"/>
        <w:ind w:left="0"/>
        <w:jc w:val="both"/>
      </w:pPr>
      <w:r>
        <w:rPr>
          <w:rFonts w:ascii="Times New Roman"/>
          <w:b w:val="false"/>
          <w:i w:val="false"/>
          <w:color w:val="000000"/>
          <w:sz w:val="28"/>
        </w:rPr>
        <w:t>
      "12-2. Азық-түлік тауарларының өңірлік тұрақтандыру қорларын қалыптастыру шеңберінде көкөніс өнімдерін өндіру үшін ауыл шаруашылығы тауарын өндірушілерді, сондай-ақ қарақұмық жармасын (дәні), тазартылған (домалақ дәнді) күрішті, күнбағыс майын, бірінші сортты бидай ұнын және ақ қантты – құмшекерді өндіру үшін қайта өңдеуші кәсіпорындарды қаржыландыру белгіленген бағаны белгілей отырып, форвардты қолданумен жүзеге асырылады.</w:t>
      </w:r>
    </w:p>
    <w:bookmarkEnd w:id="5"/>
    <w:bookmarkStart w:name="z14" w:id="6"/>
    <w:p>
      <w:pPr>
        <w:spacing w:after="0"/>
        <w:ind w:left="0"/>
        <w:jc w:val="both"/>
      </w:pPr>
      <w:r>
        <w:rPr>
          <w:rFonts w:ascii="Times New Roman"/>
          <w:b w:val="false"/>
          <w:i w:val="false"/>
          <w:color w:val="000000"/>
          <w:sz w:val="28"/>
        </w:rPr>
        <w:t>
      Көкөніс өнімдерін өндіру үшін ауыл шаруашылығы тауарын өндірушілерді және қарақұмық жармасын (дәні), тазартылған (домалақ дәнді) күрішті, күнбағыс майын, бірінші сортты бидай ұнын және ақ қантты – құмшекерді өндіру үшін қайта өңдеуші кәсіпорындарын қаржыландыру форвардтық шарттың жалпы сомасының 70 (жетпіс) пайызынан аспайтын мөлшерде алдын ала төлем және өнім жеткізілгеннен кейін түпкілікті есеп айырысу шарттарында жүзеге асырылады.";</w:t>
      </w:r>
    </w:p>
    <w:bookmarkEnd w:id="6"/>
    <w:bookmarkStart w:name="z15" w:id="7"/>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15-1)- тармақшамен</w:t>
      </w:r>
      <w:r>
        <w:rPr>
          <w:rFonts w:ascii="Times New Roman"/>
          <w:b w:val="false"/>
          <w:i w:val="false"/>
          <w:color w:val="000000"/>
          <w:sz w:val="28"/>
        </w:rPr>
        <w:t xml:space="preserve"> толықтырылсын:</w:t>
      </w:r>
    </w:p>
    <w:bookmarkEnd w:id="7"/>
    <w:bookmarkStart w:name="z16" w:id="8"/>
    <w:p>
      <w:pPr>
        <w:spacing w:after="0"/>
        <w:ind w:left="0"/>
        <w:jc w:val="both"/>
      </w:pPr>
      <w:r>
        <w:rPr>
          <w:rFonts w:ascii="Times New Roman"/>
          <w:b w:val="false"/>
          <w:i w:val="false"/>
          <w:color w:val="000000"/>
          <w:sz w:val="28"/>
        </w:rPr>
        <w:t>
      "15-1. Азық-түлік тауарларының өңірлік тұрақтандыру қорларын қалыптастыру кезінде бюджеттік қаражаттың 70 (жетпіс) пайызы форвардтық шарттар шеңберінде ауыл шаруашылығы тауарын өндірушілер мен қайта өңдеу кәсіпорындарын қаржыландыруға бағытталады.";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bookmarkStart w:name="z18" w:id="9"/>
    <w:p>
      <w:pPr>
        <w:spacing w:after="0"/>
        <w:ind w:left="0"/>
        <w:jc w:val="both"/>
      </w:pPr>
      <w:r>
        <w:rPr>
          <w:rFonts w:ascii="Times New Roman"/>
          <w:b w:val="false"/>
          <w:i w:val="false"/>
          <w:color w:val="000000"/>
          <w:sz w:val="28"/>
        </w:rPr>
        <w:t xml:space="preserve">
      "16. Азық-түлік тауарларының өңірлік тұрақтандыру қорына сатып алуға қажетті әлеуметтік маңызы бар азық-түлік тауарларының тізбесі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32474 болып тіркелді) бекітілген әлеуметтік маңызы бар азық-түлік тауарлары </w:t>
      </w:r>
      <w:r>
        <w:rPr>
          <w:rFonts w:ascii="Times New Roman"/>
          <w:b w:val="false"/>
          <w:i w:val="false"/>
          <w:color w:val="000000"/>
          <w:sz w:val="28"/>
        </w:rPr>
        <w:t>тізбесінен</w:t>
      </w:r>
      <w:r>
        <w:rPr>
          <w:rFonts w:ascii="Times New Roman"/>
          <w:b w:val="false"/>
          <w:i w:val="false"/>
          <w:color w:val="000000"/>
          <w:sz w:val="28"/>
        </w:rPr>
        <w:t xml:space="preserve"> қалыптастырылады.";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жаңа редакцияда жазылсын:</w:t>
      </w:r>
    </w:p>
    <w:bookmarkStart w:name="z20" w:id="10"/>
    <w:p>
      <w:pPr>
        <w:spacing w:after="0"/>
        <w:ind w:left="0"/>
        <w:jc w:val="both"/>
      </w:pPr>
      <w:r>
        <w:rPr>
          <w:rFonts w:ascii="Times New Roman"/>
          <w:b w:val="false"/>
          <w:i w:val="false"/>
          <w:color w:val="000000"/>
          <w:sz w:val="28"/>
        </w:rPr>
        <w:t>
      "31. Облыстың жергілікті атқарушы органы әлеуметтік маңызы бар азық-түлік тауарларының бағасын тұрақтандыру мақсатында мамандандырылған ұйымдар арқылы кәсіпкерлік субъектілеріне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Комиссия айқындайтын азық-түлік тауарларының тізбесіне сәйкес қарыз береді. Қарыз беру қарыз шартын жасасу жолымен қайтарымдылық, қамтамасыз ету және ақылы шарттарымен жүзеге асырылады.";</w:t>
      </w:r>
    </w:p>
    <w:bookmarkEnd w:id="10"/>
    <w:bookmarkStart w:name="z21" w:id="11"/>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31-1)-тармақпен</w:t>
      </w:r>
      <w:r>
        <w:rPr>
          <w:rFonts w:ascii="Times New Roman"/>
          <w:b w:val="false"/>
          <w:i w:val="false"/>
          <w:color w:val="000000"/>
          <w:sz w:val="28"/>
        </w:rPr>
        <w:t xml:space="preserve"> толықтырылсын:</w:t>
      </w:r>
    </w:p>
    <w:bookmarkEnd w:id="11"/>
    <w:bookmarkStart w:name="z22" w:id="12"/>
    <w:p>
      <w:pPr>
        <w:spacing w:after="0"/>
        <w:ind w:left="0"/>
        <w:jc w:val="both"/>
      </w:pPr>
      <w:r>
        <w:rPr>
          <w:rFonts w:ascii="Times New Roman"/>
          <w:b w:val="false"/>
          <w:i w:val="false"/>
          <w:color w:val="000000"/>
          <w:sz w:val="28"/>
        </w:rPr>
        <w:t>
      "31-1. Кәсіпкерлік субъектілеріне қарыз беру кезінде бюджеттік қаражаттың 70 (жетпіс) пайызы ауыл шаруашылығы тауарын өндірушілер мен қайта өңдеу кәсіпорындарын қаржыландыруға бағытталады.</w:t>
      </w:r>
    </w:p>
    <w:bookmarkEnd w:id="12"/>
    <w:bookmarkStart w:name="z23" w:id="13"/>
    <w:p>
      <w:pPr>
        <w:spacing w:after="0"/>
        <w:ind w:left="0"/>
        <w:jc w:val="both"/>
      </w:pPr>
      <w:r>
        <w:rPr>
          <w:rFonts w:ascii="Times New Roman"/>
          <w:b w:val="false"/>
          <w:i w:val="false"/>
          <w:color w:val="000000"/>
          <w:sz w:val="28"/>
        </w:rPr>
        <w:t>
      Осы тармақтың бірінші бөлігіндегі талаптарды орындау үшін ауыл шаруашылығы тауарын өндірушілер мен қайта өңдеу кәсіпорындарынан өтінімдер болмаған кезде, қарыз азық-түлік тауарларын өткізуді жүзеге асыратын кәсіпкерлік субъектілеріне беріледі.".</w:t>
      </w:r>
    </w:p>
    <w:bookmarkEnd w:id="13"/>
    <w:bookmarkStart w:name="z24" w:id="14"/>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заңнамасында белгіленген тәртіпте:</w:t>
      </w:r>
    </w:p>
    <w:bookmarkEnd w:id="14"/>
    <w:bookmarkStart w:name="z25" w:id="15"/>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көшірмесін электрондық түрдегі ресми жариялау және Қазақстан Республикасының Нормативтік құқықтық актілердің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жіберілуін;</w:t>
      </w:r>
    </w:p>
    <w:bookmarkEnd w:id="15"/>
    <w:bookmarkStart w:name="z26" w:id="16"/>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16"/>
    <w:bookmarkStart w:name="z27" w:id="1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7"/>
    <w:bookmarkStart w:name="z28" w:id="1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