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c0d82" w14:textId="d6c0d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"Мүгедектігі бар адамдарды жұмысқа орналастыру үшін жұмыс орындарына квоталар белгілеу туралы"</w:t>
      </w:r>
    </w:p>
    <w:p>
      <w:pPr>
        <w:spacing w:after="0"/>
        <w:ind w:left="0"/>
        <w:jc w:val="both"/>
      </w:pPr>
      <w:r>
        <w:rPr>
          <w:rFonts w:ascii="Times New Roman"/>
          <w:b w:val="false"/>
          <w:i w:val="false"/>
          <w:color w:val="000000"/>
          <w:sz w:val="28"/>
        </w:rPr>
        <w:t>Маңғыстау облысы Түпқараған ауданы әкімдігінің 2023 жылғы 4 қаңтардағы № 1 қаулысы</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мемлекттік басқару және өзін-өзі басқару туралы</w:t>
      </w:r>
      <w:r>
        <w:rPr>
          <w:rFonts w:ascii="Times New Roman"/>
          <w:b w:val="false"/>
          <w:i w:val="false"/>
          <w:color w:val="000000"/>
          <w:sz w:val="28"/>
        </w:rPr>
        <w:t>" Заңына сәйкес, Түпқараған ауданы әкімдігі ҚАУЛЫ ЕТЕДІ:</w:t>
      </w:r>
    </w:p>
    <w:bookmarkEnd w:id="0"/>
    <w:bookmarkStart w:name="z2" w:id="1"/>
    <w:p>
      <w:pPr>
        <w:spacing w:after="0"/>
        <w:ind w:left="0"/>
        <w:jc w:val="both"/>
      </w:pPr>
      <w:r>
        <w:rPr>
          <w:rFonts w:ascii="Times New Roman"/>
          <w:b w:val="false"/>
          <w:i w:val="false"/>
          <w:color w:val="000000"/>
          <w:sz w:val="28"/>
        </w:rPr>
        <w:t>
      1.Осы қаулының қосымшасына сәйкес,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мүгедекті бар адамдар үшін 2023 жылға жұмыс орындарына квоталар белгіленсін.</w:t>
      </w:r>
    </w:p>
    <w:bookmarkEnd w:id="1"/>
    <w:bookmarkStart w:name="z3" w:id="2"/>
    <w:p>
      <w:pPr>
        <w:spacing w:after="0"/>
        <w:ind w:left="0"/>
        <w:jc w:val="both"/>
      </w:pPr>
      <w:r>
        <w:rPr>
          <w:rFonts w:ascii="Times New Roman"/>
          <w:b w:val="false"/>
          <w:i w:val="false"/>
          <w:color w:val="000000"/>
          <w:sz w:val="28"/>
        </w:rPr>
        <w:t xml:space="preserve">
      2.Түпқараған ауданының әкімдігінің 2022 жылғы 27 қыркүйектегі </w:t>
      </w:r>
      <w:r>
        <w:rPr>
          <w:rFonts w:ascii="Times New Roman"/>
          <w:b w:val="false"/>
          <w:i w:val="false"/>
          <w:color w:val="000000"/>
          <w:sz w:val="28"/>
        </w:rPr>
        <w:t>№ 173</w:t>
      </w:r>
      <w:r>
        <w:rPr>
          <w:rFonts w:ascii="Times New Roman"/>
          <w:b w:val="false"/>
          <w:i w:val="false"/>
          <w:color w:val="000000"/>
          <w:sz w:val="28"/>
        </w:rPr>
        <w:t xml:space="preserve"> қаулысының күші жойылсын.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Түпқараған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қол қойылған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Алтынгалиев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04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қаулысына 1 қосымша </w:t>
            </w:r>
          </w:p>
        </w:tc>
      </w:tr>
    </w:tbl>
    <w:bookmarkStart w:name="z9" w:id="5"/>
    <w:p>
      <w:pPr>
        <w:spacing w:after="0"/>
        <w:ind w:left="0"/>
        <w:jc w:val="left"/>
      </w:pPr>
      <w:r>
        <w:rPr>
          <w:rFonts w:ascii="Times New Roman"/>
          <w:b/>
          <w:i w:val="false"/>
          <w:color w:val="000000"/>
        </w:rPr>
        <w:t xml:space="preserve"> Түпқараған ауданының ұйымдарында ауыр жұмыстардағы, еңбек жағдайлары зиянды, қауіпті жұмыстардағы жұмыс орындарын есептемегенде, жұмыс орындары санынан екіден төрт пайызға дейінгі мөлшерде мүгедектігі бар адамдар үшін жұмыс орындарына квоталар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Ұйымдардағы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квотасы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Түпқараған ауданы бойынша білім бөлімінің "Айгөлек" бөбекжайы" жедел басқару құқығындағы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Түпқараған ауданы бойынша білім бөлімінің "Ақбота" бөбекжайы" жедел басқару құқығындағы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Түпқараған ауданы бойынша білім бөлімінің "Бәйтерек" бөбекжайы" жедел басқару құқығындағы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білім басқармасының Түпқараған ауданы бойынша білім бөлімінің " Әбдіхалықов мектеп-гимназия"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Түпқараған ауданы бойынша білім бөлімінің "М.А. Горький атындағы №1 мектеп-лицей"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Түпқараған ауданы бойынша білім бөлімінің "Сайын Шапағатов атындағы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