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1618" w14:textId="2b91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2023 - 2024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4 шілдедегі № 5/34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Қарақия аудандық мәслихаты ШЕШТІ:</w:t>
      </w:r>
    </w:p>
    <w:bookmarkEnd w:id="0"/>
    <w:bookmarkStart w:name="z2" w:id="1"/>
    <w:p>
      <w:pPr>
        <w:spacing w:after="0"/>
        <w:ind w:left="0"/>
        <w:jc w:val="both"/>
      </w:pPr>
      <w:r>
        <w:rPr>
          <w:rFonts w:ascii="Times New Roman"/>
          <w:b w:val="false"/>
          <w:i w:val="false"/>
          <w:color w:val="000000"/>
          <w:sz w:val="28"/>
        </w:rPr>
        <w:t>
      1. Қарақия ауданы бойынша 2023-2024 жылдарға арналған жайылымдарды басқару және оларды пайдалану жөніндегі жоспар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осы салаға жетекшілік ететін аудан әкімінің орынбасарына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қосымша </w:t>
            </w:r>
          </w:p>
        </w:tc>
      </w:tr>
    </w:tbl>
    <w:bookmarkStart w:name="z6" w:id="4"/>
    <w:p>
      <w:pPr>
        <w:spacing w:after="0"/>
        <w:ind w:left="0"/>
        <w:jc w:val="left"/>
      </w:pPr>
      <w:r>
        <w:rPr>
          <w:rFonts w:ascii="Times New Roman"/>
          <w:b/>
          <w:i w:val="false"/>
          <w:color w:val="000000"/>
        </w:rPr>
        <w:t xml:space="preserve"> Қарақия ауданы бойынша 2023-2024 жылдарға арналған 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1. Қарақия ауданы бойынша 2023-2024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және Қазақстан Республикасы Премьер – 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(нормативтік құқықтық актілерді мемлекеттік тіркеу Тізілімінде № 15090 болып тіркелген) бұйрықтарына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 мал басының саны туралы деректер, олардың иелерін - жайылым пайдаланушыларды, жеке және (немесе) заңды тұлғаларды көрсете отырып,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Жайылымдарды басқару және оларды пайдалану жөніндегі жоспар:</w:t>
      </w:r>
    </w:p>
    <w:bookmarkEnd w:id="8"/>
    <w:bookmarkStart w:name="z11" w:id="9"/>
    <w:p>
      <w:pPr>
        <w:spacing w:after="0"/>
        <w:ind w:left="0"/>
        <w:jc w:val="both"/>
      </w:pPr>
      <w:r>
        <w:rPr>
          <w:rFonts w:ascii="Times New Roman"/>
          <w:b w:val="false"/>
          <w:i w:val="false"/>
          <w:color w:val="000000"/>
          <w:sz w:val="28"/>
        </w:rPr>
        <w:t>
      1)жер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9"/>
    <w:bookmarkStart w:name="z12" w:id="10"/>
    <w:p>
      <w:pPr>
        <w:spacing w:after="0"/>
        <w:ind w:left="0"/>
        <w:jc w:val="both"/>
      </w:pPr>
      <w:r>
        <w:rPr>
          <w:rFonts w:ascii="Times New Roman"/>
          <w:b w:val="false"/>
          <w:i w:val="false"/>
          <w:color w:val="000000"/>
          <w:sz w:val="28"/>
        </w:rPr>
        <w:t>
      2)жеке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bookmarkEnd w:id="10"/>
    <w:bookmarkStart w:name="z13" w:id="11"/>
    <w:p>
      <w:pPr>
        <w:spacing w:after="0"/>
        <w:ind w:left="0"/>
        <w:jc w:val="both"/>
      </w:pPr>
      <w:r>
        <w:rPr>
          <w:rFonts w:ascii="Times New Roman"/>
          <w:b w:val="false"/>
          <w:i w:val="false"/>
          <w:color w:val="000000"/>
          <w:sz w:val="28"/>
        </w:rPr>
        <w:t>
      3)жайылым айналымдарының ұсынылатын схемалары белгіленген схеманы (картаны);</w:t>
      </w:r>
    </w:p>
    <w:bookmarkEnd w:id="11"/>
    <w:bookmarkStart w:name="z14" w:id="12"/>
    <w:p>
      <w:pPr>
        <w:spacing w:after="0"/>
        <w:ind w:left="0"/>
        <w:jc w:val="both"/>
      </w:pPr>
      <w:r>
        <w:rPr>
          <w:rFonts w:ascii="Times New Roman"/>
          <w:b w:val="false"/>
          <w:i w:val="false"/>
          <w:color w:val="000000"/>
          <w:sz w:val="28"/>
        </w:rPr>
        <w:t>
      4)ауыл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bookmarkEnd w:id="12"/>
    <w:bookmarkStart w:name="z15" w:id="13"/>
    <w:p>
      <w:pPr>
        <w:spacing w:after="0"/>
        <w:ind w:left="0"/>
        <w:jc w:val="both"/>
      </w:pPr>
      <w:r>
        <w:rPr>
          <w:rFonts w:ascii="Times New Roman"/>
          <w:b w:val="false"/>
          <w:i w:val="false"/>
          <w:color w:val="000000"/>
          <w:sz w:val="28"/>
        </w:rPr>
        <w:t>
      5)жайылым пайдаланушыларға жер пайдалануға берілуі мүмкін жайылымдар белгіленген схеманы (картаны);</w:t>
      </w:r>
    </w:p>
    <w:bookmarkEnd w:id="13"/>
    <w:bookmarkStart w:name="z16" w:id="14"/>
    <w:p>
      <w:pPr>
        <w:spacing w:after="0"/>
        <w:ind w:left="0"/>
        <w:jc w:val="both"/>
      </w:pPr>
      <w:r>
        <w:rPr>
          <w:rFonts w:ascii="Times New Roman"/>
          <w:b w:val="false"/>
          <w:i w:val="false"/>
          <w:color w:val="000000"/>
          <w:sz w:val="28"/>
        </w:rPr>
        <w:t>
      6)жеке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bookmarkEnd w:id="14"/>
    <w:bookmarkStart w:name="z17" w:id="15"/>
    <w:p>
      <w:pPr>
        <w:spacing w:after="0"/>
        <w:ind w:left="0"/>
        <w:jc w:val="both"/>
      </w:pPr>
      <w:r>
        <w:rPr>
          <w:rFonts w:ascii="Times New Roman"/>
          <w:b w:val="false"/>
          <w:i w:val="false"/>
          <w:color w:val="000000"/>
          <w:sz w:val="28"/>
        </w:rPr>
        <w:t>
      7)суды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5"/>
    <w:bookmarkStart w:name="z18" w:id="16"/>
    <w:p>
      <w:pPr>
        <w:spacing w:after="0"/>
        <w:ind w:left="0"/>
        <w:jc w:val="both"/>
      </w:pPr>
      <w:r>
        <w:rPr>
          <w:rFonts w:ascii="Times New Roman"/>
          <w:b w:val="false"/>
          <w:i w:val="false"/>
          <w:color w:val="000000"/>
          <w:sz w:val="28"/>
        </w:rPr>
        <w:t>
      8)ауыл шаруашылығы жануарларының мал басын шалғайдағы жайылымдарда орналастыру схемасын;</w:t>
      </w:r>
    </w:p>
    <w:bookmarkEnd w:id="16"/>
    <w:bookmarkStart w:name="z19" w:id="17"/>
    <w:p>
      <w:pPr>
        <w:spacing w:after="0"/>
        <w:ind w:left="0"/>
        <w:jc w:val="both"/>
      </w:pPr>
      <w:r>
        <w:rPr>
          <w:rFonts w:ascii="Times New Roman"/>
          <w:b w:val="false"/>
          <w:i w:val="false"/>
          <w:color w:val="000000"/>
          <w:sz w:val="28"/>
        </w:rPr>
        <w:t>
      9)жайылымдарды ауылдық округке кіретін ауылдық елді мекендер арасында жобалық бөлуді (қайта бөлуді);</w:t>
      </w:r>
    </w:p>
    <w:bookmarkEnd w:id="17"/>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Қарақия ауданы Маңғыстау облысының оңтүстік бөлігінде орналасқан. Ауданның жер бедері негізінен жазық, солтүстік-шығыс бөлігі Үстірт аумағында орналасқан. Мұнда теңіз деңгейінен төмен жатқан Қазақстандағы барлық ойпаттары орналасқан. Жерді пайдалану аймағы құрғақ аймақта орналасқан. Аумақтың басым бөлігінде жусан, жантақ, сораң шөп сияқты шөптер және басқа да шөптердің түрлері өседі. Мал жаюға арналған табиғи өсімдіктер ауданы бүкіл ауданның барлық аумағына бөлінген.</w:t>
      </w:r>
    </w:p>
    <w:bookmarkEnd w:id="18"/>
    <w:bookmarkStart w:name="z21" w:id="19"/>
    <w:p>
      <w:pPr>
        <w:spacing w:after="0"/>
        <w:ind w:left="0"/>
        <w:jc w:val="both"/>
      </w:pPr>
      <w:r>
        <w:rPr>
          <w:rFonts w:ascii="Times New Roman"/>
          <w:b w:val="false"/>
          <w:i w:val="false"/>
          <w:color w:val="000000"/>
          <w:sz w:val="28"/>
        </w:rPr>
        <w:t>
      Әкімшілік-аумақтық бөлінісі бойынша Қарақия ауданында 4 ауыл (Құрық, Жетібай, Мұнайшы, Сенек) және 3 ауылдық округтен (Болашақ, Бостан, Құланды) тұрады.</w:t>
      </w:r>
    </w:p>
    <w:bookmarkEnd w:id="19"/>
    <w:bookmarkStart w:name="z22" w:id="20"/>
    <w:p>
      <w:pPr>
        <w:spacing w:after="0"/>
        <w:ind w:left="0"/>
        <w:jc w:val="both"/>
      </w:pPr>
      <w:r>
        <w:rPr>
          <w:rFonts w:ascii="Times New Roman"/>
          <w:b w:val="false"/>
          <w:i w:val="false"/>
          <w:color w:val="000000"/>
          <w:sz w:val="28"/>
        </w:rPr>
        <w:t>
      6. Қарақия ауданының климаты континенттік. Каспий теңізі тек қана ауданның жағалық өңірі климатына ғана әсері бар. Қыс айларында ауданның орташа температурасы Цельсий бойынша -5-10 ℃ градус, ал жаз айларында +25 +35 ℃ градус. Қыста қар ұзақ жатпайды. Жауын-шашынның орташа мөлшері – 10-12 мм, ал жылдық – 100-150 мм. Жыл бойы ауа райы желді болып тұрады.</w:t>
      </w:r>
    </w:p>
    <w:bookmarkEnd w:id="20"/>
    <w:bookmarkStart w:name="z23" w:id="21"/>
    <w:p>
      <w:pPr>
        <w:spacing w:after="0"/>
        <w:ind w:left="0"/>
        <w:jc w:val="both"/>
      </w:pPr>
      <w:r>
        <w:rPr>
          <w:rFonts w:ascii="Times New Roman"/>
          <w:b w:val="false"/>
          <w:i w:val="false"/>
          <w:color w:val="000000"/>
          <w:sz w:val="28"/>
        </w:rPr>
        <w:t>
      7. Жер беті сулары Каспий теңізінің шығыс айдынынан және жазда қарасуларға бөлініп қалатын сортаң сулы өзеннен (Қарақия ойысындағы Ащыағар өзені) және тұзды Қарашек көлінен тұрады. Ауданда ауыл шаруашылығын сумен қамтамасыз етуге жер асты сулары пайдаланылады.</w:t>
      </w:r>
    </w:p>
    <w:bookmarkEnd w:id="21"/>
    <w:bookmarkStart w:name="z24" w:id="22"/>
    <w:p>
      <w:pPr>
        <w:spacing w:after="0"/>
        <w:ind w:left="0"/>
        <w:jc w:val="both"/>
      </w:pPr>
      <w:r>
        <w:rPr>
          <w:rFonts w:ascii="Times New Roman"/>
          <w:b w:val="false"/>
          <w:i w:val="false"/>
          <w:color w:val="000000"/>
          <w:sz w:val="28"/>
        </w:rPr>
        <w:t xml:space="preserve">
      8. Ауданда ауыл шаруашылықтың негізгі саласы мал шаруашылығы, өсімдік шаруашылығы, бау-бақша дақылдарын өсіру болып табылады. </w:t>
      </w:r>
    </w:p>
    <w:bookmarkEnd w:id="22"/>
    <w:bookmarkStart w:name="z25" w:id="23"/>
    <w:p>
      <w:pPr>
        <w:spacing w:after="0"/>
        <w:ind w:left="0"/>
        <w:jc w:val="both"/>
      </w:pPr>
      <w:r>
        <w:rPr>
          <w:rFonts w:ascii="Times New Roman"/>
          <w:b w:val="false"/>
          <w:i w:val="false"/>
          <w:color w:val="000000"/>
          <w:sz w:val="28"/>
        </w:rPr>
        <w:t>
      9. Ауданы аумағындағы ауыл шаруашылығы жануарлары мал басының саны: 14 533 бас түйе, 2514 бас ірі қара мал, 52 042 бас ұсақ мал, 19 437 бас жылқы, 4 121 бас құс бар.</w:t>
      </w:r>
    </w:p>
    <w:bookmarkEnd w:id="23"/>
    <w:bookmarkStart w:name="z26" w:id="24"/>
    <w:p>
      <w:pPr>
        <w:spacing w:after="0"/>
        <w:ind w:left="0"/>
        <w:jc w:val="both"/>
      </w:pPr>
      <w:r>
        <w:rPr>
          <w:rFonts w:ascii="Times New Roman"/>
          <w:b w:val="false"/>
          <w:i w:val="false"/>
          <w:color w:val="000000"/>
          <w:sz w:val="28"/>
        </w:rPr>
        <w:t>
      10. Аудан аумағында 1 мал қорымы және 7 ветеринариялық пункттер қызмет істейді.</w:t>
      </w:r>
    </w:p>
    <w:bookmarkEnd w:id="24"/>
    <w:bookmarkStart w:name="z27" w:id="25"/>
    <w:p>
      <w:pPr>
        <w:spacing w:after="0"/>
        <w:ind w:left="0"/>
        <w:jc w:val="both"/>
      </w:pPr>
      <w:r>
        <w:rPr>
          <w:rFonts w:ascii="Times New Roman"/>
          <w:b w:val="false"/>
          <w:i w:val="false"/>
          <w:color w:val="000000"/>
          <w:sz w:val="28"/>
        </w:rPr>
        <w:t>
      11. Қарақия ауданы аумағының жалпы көлемі – 6 429 700, 9 га, оның ішінде жайылымдық жерлер – 5 012 614, 3 га.</w:t>
      </w:r>
    </w:p>
    <w:bookmarkEnd w:id="25"/>
    <w:bookmarkStart w:name="z28" w:id="26"/>
    <w:p>
      <w:pPr>
        <w:spacing w:after="0"/>
        <w:ind w:left="0"/>
        <w:jc w:val="both"/>
      </w:pPr>
      <w:r>
        <w:rPr>
          <w:rFonts w:ascii="Times New Roman"/>
          <w:b w:val="false"/>
          <w:i w:val="false"/>
          <w:color w:val="000000"/>
          <w:sz w:val="28"/>
        </w:rPr>
        <w:t>
      12. Санаттар бойынша жерлер бөлінісі:</w:t>
      </w:r>
    </w:p>
    <w:bookmarkEnd w:id="26"/>
    <w:bookmarkStart w:name="z29" w:id="27"/>
    <w:p>
      <w:pPr>
        <w:spacing w:after="0"/>
        <w:ind w:left="0"/>
        <w:jc w:val="both"/>
      </w:pPr>
      <w:r>
        <w:rPr>
          <w:rFonts w:ascii="Times New Roman"/>
          <w:b w:val="false"/>
          <w:i w:val="false"/>
          <w:color w:val="000000"/>
          <w:sz w:val="28"/>
        </w:rPr>
        <w:t>
      1) ауыл шаруашылығы мақсатындағы жерлер – 1 079 555, 5 га;</w:t>
      </w:r>
    </w:p>
    <w:bookmarkEnd w:id="27"/>
    <w:bookmarkStart w:name="z30" w:id="28"/>
    <w:p>
      <w:pPr>
        <w:spacing w:after="0"/>
        <w:ind w:left="0"/>
        <w:jc w:val="both"/>
      </w:pPr>
      <w:r>
        <w:rPr>
          <w:rFonts w:ascii="Times New Roman"/>
          <w:b w:val="false"/>
          <w:i w:val="false"/>
          <w:color w:val="000000"/>
          <w:sz w:val="28"/>
        </w:rPr>
        <w:t>
      2) елді мекендердің жерлері – 372 315, 3 га;</w:t>
      </w:r>
    </w:p>
    <w:bookmarkEnd w:id="28"/>
    <w:bookmarkStart w:name="z31" w:id="29"/>
    <w:p>
      <w:pPr>
        <w:spacing w:after="0"/>
        <w:ind w:left="0"/>
        <w:jc w:val="both"/>
      </w:pPr>
      <w:r>
        <w:rPr>
          <w:rFonts w:ascii="Times New Roman"/>
          <w:b w:val="false"/>
          <w:i w:val="false"/>
          <w:color w:val="000000"/>
          <w:sz w:val="28"/>
        </w:rPr>
        <w:t>
      3) өнеркәсіп, көлік, байланыс, ғарыш қызметі, қорғаныс, ұлттық қауіпсіздік мұқтажына арналған және ауыл шаруашылығына арналмаған өзге де жерлер – 63 039, 9 га;</w:t>
      </w:r>
    </w:p>
    <w:bookmarkEnd w:id="29"/>
    <w:bookmarkStart w:name="z32" w:id="30"/>
    <w:p>
      <w:pPr>
        <w:spacing w:after="0"/>
        <w:ind w:left="0"/>
        <w:jc w:val="both"/>
      </w:pPr>
      <w:r>
        <w:rPr>
          <w:rFonts w:ascii="Times New Roman"/>
          <w:b w:val="false"/>
          <w:i w:val="false"/>
          <w:color w:val="000000"/>
          <w:sz w:val="28"/>
        </w:rPr>
        <w:t>
      4) ерекше қорғалатын табиғи аумақтардың жерлері, сауықтыру, рекреациялық және тарихи-мәдени мақсаттағы жерлер – 223 364, 7 га;</w:t>
      </w:r>
    </w:p>
    <w:bookmarkEnd w:id="30"/>
    <w:bookmarkStart w:name="z33" w:id="31"/>
    <w:p>
      <w:pPr>
        <w:spacing w:after="0"/>
        <w:ind w:left="0"/>
        <w:jc w:val="both"/>
      </w:pPr>
      <w:r>
        <w:rPr>
          <w:rFonts w:ascii="Times New Roman"/>
          <w:b w:val="false"/>
          <w:i w:val="false"/>
          <w:color w:val="000000"/>
          <w:sz w:val="28"/>
        </w:rPr>
        <w:t>
      5) орман қорының жерлері – 0 га;</w:t>
      </w:r>
    </w:p>
    <w:bookmarkEnd w:id="31"/>
    <w:bookmarkStart w:name="z34" w:id="32"/>
    <w:p>
      <w:pPr>
        <w:spacing w:after="0"/>
        <w:ind w:left="0"/>
        <w:jc w:val="both"/>
      </w:pPr>
      <w:r>
        <w:rPr>
          <w:rFonts w:ascii="Times New Roman"/>
          <w:b w:val="false"/>
          <w:i w:val="false"/>
          <w:color w:val="000000"/>
          <w:sz w:val="28"/>
        </w:rPr>
        <w:t>
      6) су қорының жерлері – 825, 83 га;</w:t>
      </w:r>
    </w:p>
    <w:bookmarkEnd w:id="32"/>
    <w:bookmarkStart w:name="z35" w:id="33"/>
    <w:p>
      <w:pPr>
        <w:spacing w:after="0"/>
        <w:ind w:left="0"/>
        <w:jc w:val="both"/>
      </w:pPr>
      <w:r>
        <w:rPr>
          <w:rFonts w:ascii="Times New Roman"/>
          <w:b w:val="false"/>
          <w:i w:val="false"/>
          <w:color w:val="000000"/>
          <w:sz w:val="28"/>
        </w:rPr>
        <w:t>
      7) босалқы жерлер – 4 744 535,7 га.</w:t>
      </w:r>
    </w:p>
    <w:bookmarkEnd w:id="33"/>
    <w:bookmarkStart w:name="z36" w:id="34"/>
    <w:p>
      <w:pPr>
        <w:spacing w:after="0"/>
        <w:ind w:left="0"/>
        <w:jc w:val="both"/>
      </w:pPr>
      <w:r>
        <w:rPr>
          <w:rFonts w:ascii="Times New Roman"/>
          <w:b w:val="false"/>
          <w:i w:val="false"/>
          <w:color w:val="000000"/>
          <w:sz w:val="28"/>
        </w:rPr>
        <w:t>
      13. Жайылым өнімділігін анықтау үшін геоботаникалық зерттеулердің деректері қолданылды. Жайылымдардың құрғақ массада орташа өнімділігі 1,5 – 2,0 центнер/га құрайды. Шабылған шөп пен жасанды шабылған шөптің қосалқы азығы қыстау кезеңінде қолданылады.</w:t>
      </w:r>
    </w:p>
    <w:bookmarkEnd w:id="34"/>
    <w:bookmarkStart w:name="z37" w:id="35"/>
    <w:p>
      <w:pPr>
        <w:spacing w:after="0"/>
        <w:ind w:left="0"/>
        <w:jc w:val="both"/>
      </w:pPr>
      <w:r>
        <w:rPr>
          <w:rFonts w:ascii="Times New Roman"/>
          <w:b w:val="false"/>
          <w:i w:val="false"/>
          <w:color w:val="000000"/>
          <w:sz w:val="28"/>
        </w:rPr>
        <w:t>
      14. Жайылым сыйымдылығын анықтау, жайылым кезеңінде оның өнімділігі туралы деректер негізінде құрылған. Шамамен алғанда, малдар үшін азықтардың келесі нормалары алынды (орта есеппен бір мал үшін): ірі қара мал – 4 кг, ұсақ мал – 2 кг, жылқы және түйе – 6 кг. Жайылым кезеңінің ұзақтылығы 180-200 күнді құрайды. Бұл тұрғыда, жайылым өнімін, жануарлар үшін азықты бір күнде қажет ету көлемін, жайылым кезеңінің ұзақтылығын біле отырып, жайылымның сыйымдылығын анықтауға болады.</w:t>
      </w:r>
    </w:p>
    <w:bookmarkEnd w:id="35"/>
    <w:bookmarkStart w:name="z38" w:id="36"/>
    <w:p>
      <w:pPr>
        <w:spacing w:after="0"/>
        <w:ind w:left="0"/>
        <w:jc w:val="both"/>
      </w:pPr>
      <w:r>
        <w:rPr>
          <w:rFonts w:ascii="Times New Roman"/>
          <w:b w:val="false"/>
          <w:i w:val="false"/>
          <w:color w:val="000000"/>
          <w:sz w:val="28"/>
        </w:rPr>
        <w:t xml:space="preserve">
      15. Ауыл шаруашылығы жануарларын екпе және аридті жайылымдарда жаю ерекшеліктері: </w:t>
      </w:r>
    </w:p>
    <w:bookmarkEnd w:id="36"/>
    <w:bookmarkStart w:name="z39" w:id="37"/>
    <w:p>
      <w:pPr>
        <w:spacing w:after="0"/>
        <w:ind w:left="0"/>
        <w:jc w:val="both"/>
      </w:pPr>
      <w:r>
        <w:rPr>
          <w:rFonts w:ascii="Times New Roman"/>
          <w:b w:val="false"/>
          <w:i w:val="false"/>
          <w:color w:val="000000"/>
          <w:sz w:val="28"/>
        </w:rPr>
        <w:t>
      1) ауыл шаруашылығы жануарларын жаюдың және айдаудың маусымдық маршруттарын, сондай-ақ жайылым айналымының ұзақтығын белгілейтін жайылымдарды пайдалану жөніндегі күнтізбелік кесте;</w:t>
      </w:r>
    </w:p>
    <w:bookmarkEnd w:id="37"/>
    <w:bookmarkStart w:name="z40" w:id="38"/>
    <w:p>
      <w:pPr>
        <w:spacing w:after="0"/>
        <w:ind w:left="0"/>
        <w:jc w:val="both"/>
      </w:pPr>
      <w:r>
        <w:rPr>
          <w:rFonts w:ascii="Times New Roman"/>
          <w:b w:val="false"/>
          <w:i w:val="false"/>
          <w:color w:val="000000"/>
          <w:sz w:val="28"/>
        </w:rPr>
        <w:t>
      2) топырақ климаттық аймаққа, ауылшаруашылық жануарларларының түрлеріне, сондай-ақ жайылым айналымына байланысты;</w:t>
      </w:r>
    </w:p>
    <w:bookmarkEnd w:id="38"/>
    <w:bookmarkStart w:name="z41" w:id="39"/>
    <w:p>
      <w:pPr>
        <w:spacing w:after="0"/>
        <w:ind w:left="0"/>
        <w:jc w:val="both"/>
      </w:pPr>
      <w:r>
        <w:rPr>
          <w:rFonts w:ascii="Times New Roman"/>
          <w:b w:val="false"/>
          <w:i w:val="false"/>
          <w:color w:val="000000"/>
          <w:sz w:val="28"/>
        </w:rPr>
        <w:t>
      3) далалы – 160-180 күн;</w:t>
      </w:r>
    </w:p>
    <w:bookmarkEnd w:id="39"/>
    <w:bookmarkStart w:name="z42" w:id="40"/>
    <w:p>
      <w:pPr>
        <w:spacing w:after="0"/>
        <w:ind w:left="0"/>
        <w:jc w:val="both"/>
      </w:pPr>
      <w:r>
        <w:rPr>
          <w:rFonts w:ascii="Times New Roman"/>
          <w:b w:val="false"/>
          <w:i w:val="false"/>
          <w:color w:val="000000"/>
          <w:sz w:val="28"/>
        </w:rPr>
        <w:t>
      4) шөлейтті – 160-180 күн.</w:t>
      </w:r>
    </w:p>
    <w:bookmarkEnd w:id="40"/>
    <w:bookmarkStart w:name="z43" w:id="41"/>
    <w:p>
      <w:pPr>
        <w:spacing w:after="0"/>
        <w:ind w:left="0"/>
        <w:jc w:val="both"/>
      </w:pPr>
      <w:r>
        <w:rPr>
          <w:rFonts w:ascii="Times New Roman"/>
          <w:b w:val="false"/>
          <w:i w:val="false"/>
          <w:color w:val="000000"/>
          <w:sz w:val="28"/>
        </w:rPr>
        <w:t>
      Мал жаю ұзақтығы: сүтті ірі қара мал үшін минималды, етті ірі қара мал, қой, жылқы, түйелер үшін – максималды және қар жамылғысының тереңдігі мен тығыздығына және басқа да факторларға байланысты.</w:t>
      </w:r>
    </w:p>
    <w:bookmarkEnd w:id="41"/>
    <w:bookmarkStart w:name="z44" w:id="42"/>
    <w:p>
      <w:pPr>
        <w:spacing w:after="0"/>
        <w:ind w:left="0"/>
        <w:jc w:val="both"/>
      </w:pPr>
      <w:r>
        <w:rPr>
          <w:rFonts w:ascii="Times New Roman"/>
          <w:b w:val="false"/>
          <w:i w:val="false"/>
          <w:color w:val="000000"/>
          <w:sz w:val="28"/>
        </w:rPr>
        <w:t>
      16. Малды айдап өту үшін сервитуттар туралы мәліметтер.</w:t>
      </w:r>
    </w:p>
    <w:bookmarkEnd w:id="42"/>
    <w:bookmarkStart w:name="z45" w:id="43"/>
    <w:p>
      <w:pPr>
        <w:spacing w:after="0"/>
        <w:ind w:left="0"/>
        <w:jc w:val="both"/>
      </w:pPr>
      <w:r>
        <w:rPr>
          <w:rFonts w:ascii="Times New Roman"/>
          <w:b w:val="false"/>
          <w:i w:val="false"/>
          <w:color w:val="000000"/>
          <w:sz w:val="28"/>
        </w:rPr>
        <w:t>
      Қарақия ауданы бойынша малды айдап өту жолы - 130 км.</w:t>
      </w:r>
    </w:p>
    <w:bookmarkEnd w:id="43"/>
    <w:bookmarkStart w:name="z46" w:id="44"/>
    <w:p>
      <w:pPr>
        <w:spacing w:after="0"/>
        <w:ind w:left="0"/>
        <w:jc w:val="both"/>
      </w:pPr>
      <w:r>
        <w:rPr>
          <w:rFonts w:ascii="Times New Roman"/>
          <w:b w:val="false"/>
          <w:i w:val="false"/>
          <w:color w:val="000000"/>
          <w:sz w:val="28"/>
        </w:rPr>
        <w:t>
      Аудан бойынша барлығы 338 611,4 га жайылымдық жер тіркелген. Оның ішінде Құрық, Болашақ ауылдары бойынша жайылымдық алқаптар жеткілікті болуына байланысты қосымша жайылымдық алқаптарды қажет етпейді. Ал Жетібай, Сенек, Бостан, Құланды, Мұнайшы ауылдары бойынша қосымша 437 308,7 га жайылымдық алқап қажет етеді. Соның ішінде, ауданның Сенек, Бостан, Құланды ауылдарымен шектесетін жер қорының болуына байланысты жайылымдық жерлерді кеңейтуге толық мүмкіндік бар.</w:t>
      </w:r>
    </w:p>
    <w:bookmarkEnd w:id="44"/>
    <w:bookmarkStart w:name="z47" w:id="45"/>
    <w:p>
      <w:pPr>
        <w:spacing w:after="0"/>
        <w:ind w:left="0"/>
        <w:jc w:val="both"/>
      </w:pPr>
      <w:r>
        <w:rPr>
          <w:rFonts w:ascii="Times New Roman"/>
          <w:b w:val="false"/>
          <w:i w:val="false"/>
          <w:color w:val="000000"/>
          <w:sz w:val="28"/>
        </w:rPr>
        <w:t>
      Жетібай ауылымен шектесетін жер қорының болмауына байланысты жайылымдық алқаптарды ұлғайтуға ешқандай мүмкіндік жоқ.</w:t>
      </w:r>
    </w:p>
    <w:bookmarkEnd w:id="45"/>
    <w:bookmarkStart w:name="z48" w:id="46"/>
    <w:p>
      <w:pPr>
        <w:spacing w:after="0"/>
        <w:ind w:left="0"/>
        <w:jc w:val="both"/>
      </w:pPr>
      <w:r>
        <w:rPr>
          <w:rFonts w:ascii="Times New Roman"/>
          <w:b w:val="false"/>
          <w:i w:val="false"/>
          <w:color w:val="000000"/>
          <w:sz w:val="28"/>
        </w:rPr>
        <w:t>
      Ескерту: аббревиатуралардың ажыратылып жазылуы:</w:t>
      </w:r>
    </w:p>
    <w:bookmarkEnd w:id="46"/>
    <w:bookmarkStart w:name="z49" w:id="47"/>
    <w:p>
      <w:pPr>
        <w:spacing w:after="0"/>
        <w:ind w:left="0"/>
        <w:jc w:val="both"/>
      </w:pPr>
      <w:r>
        <w:rPr>
          <w:rFonts w:ascii="Times New Roman"/>
          <w:b w:val="false"/>
          <w:i w:val="false"/>
          <w:color w:val="000000"/>
          <w:sz w:val="28"/>
        </w:rPr>
        <w:t>
      га – гектар;</w:t>
      </w:r>
    </w:p>
    <w:bookmarkEnd w:id="47"/>
    <w:bookmarkStart w:name="z50" w:id="48"/>
    <w:p>
      <w:pPr>
        <w:spacing w:after="0"/>
        <w:ind w:left="0"/>
        <w:jc w:val="both"/>
      </w:pPr>
      <w:r>
        <w:rPr>
          <w:rFonts w:ascii="Times New Roman"/>
          <w:b w:val="false"/>
          <w:i w:val="false"/>
          <w:color w:val="000000"/>
          <w:sz w:val="28"/>
        </w:rPr>
        <w:t>
      кг – килограмм;</w:t>
      </w:r>
    </w:p>
    <w:bookmarkEnd w:id="48"/>
    <w:bookmarkStart w:name="z51" w:id="49"/>
    <w:p>
      <w:pPr>
        <w:spacing w:after="0"/>
        <w:ind w:left="0"/>
        <w:jc w:val="both"/>
      </w:pPr>
      <w:r>
        <w:rPr>
          <w:rFonts w:ascii="Times New Roman"/>
          <w:b w:val="false"/>
          <w:i w:val="false"/>
          <w:color w:val="000000"/>
          <w:sz w:val="28"/>
        </w:rPr>
        <w:t>
      км – километр;</w:t>
      </w:r>
    </w:p>
    <w:bookmarkEnd w:id="49"/>
    <w:bookmarkStart w:name="z52" w:id="50"/>
    <w:p>
      <w:pPr>
        <w:spacing w:after="0"/>
        <w:ind w:left="0"/>
        <w:jc w:val="both"/>
      </w:pPr>
      <w:r>
        <w:rPr>
          <w:rFonts w:ascii="Times New Roman"/>
          <w:b w:val="false"/>
          <w:i w:val="false"/>
          <w:color w:val="000000"/>
          <w:sz w:val="28"/>
        </w:rPr>
        <w:t>
      мм – миллиметр;</w:t>
      </w:r>
    </w:p>
    <w:bookmarkEnd w:id="50"/>
    <w:bookmarkStart w:name="z53" w:id="51"/>
    <w:p>
      <w:pPr>
        <w:spacing w:after="0"/>
        <w:ind w:left="0"/>
        <w:jc w:val="both"/>
      </w:pPr>
      <w:r>
        <w:rPr>
          <w:rFonts w:ascii="Times New Roman"/>
          <w:b w:val="false"/>
          <w:i w:val="false"/>
          <w:color w:val="000000"/>
          <w:sz w:val="28"/>
        </w:rPr>
        <w:t>
      ℃ – Цельсий көрсеткіші.</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Жайылымдарды беру және пайдалану шарттары:</w:t>
      </w:r>
    </w:p>
    <w:bookmarkStart w:name="z23" w:id="52"/>
    <w:p>
      <w:pPr>
        <w:spacing w:after="0"/>
        <w:ind w:left="0"/>
        <w:jc w:val="both"/>
      </w:pPr>
      <w:r>
        <w:rPr>
          <w:rFonts w:ascii="Times New Roman"/>
          <w:b w:val="false"/>
          <w:i w:val="false"/>
          <w:color w:val="000000"/>
          <w:sz w:val="28"/>
        </w:rPr>
        <w:t xml:space="preserve">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w:t>
      </w:r>
      <w:r>
        <w:rPr>
          <w:rFonts w:ascii="Times New Roman"/>
          <w:b w:val="false"/>
          <w:i w:val="false"/>
          <w:color w:val="000000"/>
          <w:sz w:val="28"/>
        </w:rPr>
        <w:t>Жайылымдар туралы 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52"/>
    <w:bookmarkStart w:name="z24" w:id="53"/>
    <w:p>
      <w:pPr>
        <w:spacing w:after="0"/>
        <w:ind w:left="0"/>
        <w:jc w:val="both"/>
      </w:pPr>
      <w:r>
        <w:rPr>
          <w:rFonts w:ascii="Times New Roman"/>
          <w:b w:val="false"/>
          <w:i w:val="false"/>
          <w:color w:val="000000"/>
          <w:sz w:val="28"/>
        </w:rPr>
        <w:t>
      1-1. "</w:t>
      </w:r>
      <w:r>
        <w:rPr>
          <w:rFonts w:ascii="Times New Roman"/>
          <w:b w:val="false"/>
          <w:i w:val="false"/>
          <w:color w:val="000000"/>
          <w:sz w:val="28"/>
        </w:rPr>
        <w:t>Жайылымдар туралы</w:t>
      </w:r>
      <w:r>
        <w:rPr>
          <w:rFonts w:ascii="Times New Roman"/>
          <w:b w:val="false"/>
          <w:i w:val="false"/>
          <w:color w:val="000000"/>
          <w:sz w:val="28"/>
        </w:rPr>
        <w:t xml:space="preserve">" Заңның </w:t>
      </w:r>
      <w:r>
        <w:rPr>
          <w:rFonts w:ascii="Times New Roman"/>
          <w:b w:val="false"/>
          <w:i w:val="false"/>
          <w:color w:val="000000"/>
          <w:sz w:val="28"/>
        </w:rPr>
        <w:t>13-бабы 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3"/>
    <w:bookmarkStart w:name="z25" w:id="54"/>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4"/>
    <w:bookmarkStart w:name="z26" w:id="55"/>
    <w:p>
      <w:pPr>
        <w:spacing w:after="0"/>
        <w:ind w:left="0"/>
        <w:jc w:val="both"/>
      </w:pPr>
      <w:r>
        <w:rPr>
          <w:rFonts w:ascii="Times New Roman"/>
          <w:b w:val="false"/>
          <w:i w:val="false"/>
          <w:color w:val="000000"/>
          <w:sz w:val="28"/>
        </w:rPr>
        <w:t xml:space="preserve">
      1-3. Жеке ауладағы ауыл шаруашылығы жануарларын жаю бойынша халық мұқтажын қанағаттандыру мақсатында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жайылымдарды резервке қою жүзеге асырылады. Жайылымдарды басқару және оларды пайдалану жөніндегі жоспар жайылымдарды резервке қою үшін негіз болып табылады.</w:t>
      </w:r>
    </w:p>
    <w:bookmarkEnd w:id="55"/>
    <w:bookmarkStart w:name="z27" w:id="56"/>
    <w:p>
      <w:pPr>
        <w:spacing w:after="0"/>
        <w:ind w:left="0"/>
        <w:jc w:val="both"/>
      </w:pPr>
      <w:r>
        <w:rPr>
          <w:rFonts w:ascii="Times New Roman"/>
          <w:b w:val="false"/>
          <w:i w:val="false"/>
          <w:color w:val="000000"/>
          <w:sz w:val="28"/>
        </w:rPr>
        <w:t>
      2. Жайылымдарды басқару және оларды пайдалану жөніндегі жоспарға сәйкес жайылымдарды беру кезінде мынадай шарттар ескерілуге тиіс:</w:t>
      </w:r>
    </w:p>
    <w:bookmarkEnd w:id="56"/>
    <w:bookmarkStart w:name="z28" w:id="57"/>
    <w:p>
      <w:pPr>
        <w:spacing w:after="0"/>
        <w:ind w:left="0"/>
        <w:jc w:val="both"/>
      </w:pPr>
      <w:r>
        <w:rPr>
          <w:rFonts w:ascii="Times New Roman"/>
          <w:b w:val="false"/>
          <w:i w:val="false"/>
          <w:color w:val="000000"/>
          <w:sz w:val="28"/>
        </w:rPr>
        <w:t>
      1) ауыл шаруашылығы жануарлары мал басының болуы;</w:t>
      </w:r>
    </w:p>
    <w:bookmarkEnd w:id="57"/>
    <w:bookmarkStart w:name="z29" w:id="58"/>
    <w:p>
      <w:pPr>
        <w:spacing w:after="0"/>
        <w:ind w:left="0"/>
        <w:jc w:val="both"/>
      </w:pPr>
      <w:r>
        <w:rPr>
          <w:rFonts w:ascii="Times New Roman"/>
          <w:b w:val="false"/>
          <w:i w:val="false"/>
          <w:color w:val="000000"/>
          <w:sz w:val="28"/>
        </w:rPr>
        <w:t>
      2) жайылымдық инфрақұрылым объектілерінің болуы және олардың жай-күйі;</w:t>
      </w:r>
    </w:p>
    <w:bookmarkEnd w:id="58"/>
    <w:bookmarkStart w:name="z30" w:id="59"/>
    <w:p>
      <w:pPr>
        <w:spacing w:after="0"/>
        <w:ind w:left="0"/>
        <w:jc w:val="both"/>
      </w:pPr>
      <w:r>
        <w:rPr>
          <w:rFonts w:ascii="Times New Roman"/>
          <w:b w:val="false"/>
          <w:i w:val="false"/>
          <w:color w:val="000000"/>
          <w:sz w:val="28"/>
        </w:rPr>
        <w:t>
      3) жер учаскесінің өнімділігі.</w:t>
      </w:r>
    </w:p>
    <w:bookmarkEnd w:id="59"/>
    <w:bookmarkStart w:name="z31" w:id="60"/>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60"/>
    <w:bookmarkStart w:name="z32" w:id="61"/>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 17 тармақпен толықтырылды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bookmarkStart w:name="z33" w:id="62"/>
    <w:p>
      <w:pPr>
        <w:spacing w:after="0"/>
        <w:ind w:left="0"/>
        <w:jc w:val="both"/>
      </w:pPr>
      <w:r>
        <w:rPr>
          <w:rFonts w:ascii="Times New Roman"/>
          <w:b w:val="false"/>
          <w:i w:val="false"/>
          <w:color w:val="000000"/>
          <w:sz w:val="28"/>
        </w:rPr>
        <w:t>
      18. Жайылымдарды беру және пайдалану тәртібі:</w:t>
      </w:r>
    </w:p>
    <w:bookmarkEnd w:id="62"/>
    <w:bookmarkStart w:name="z34" w:id="63"/>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63"/>
    <w:bookmarkStart w:name="z35" w:id="64"/>
    <w:p>
      <w:pPr>
        <w:spacing w:after="0"/>
        <w:ind w:left="0"/>
        <w:jc w:val="both"/>
      </w:pPr>
      <w:r>
        <w:rPr>
          <w:rFonts w:ascii="Times New Roman"/>
          <w:b w:val="false"/>
          <w:i w:val="false"/>
          <w:color w:val="000000"/>
          <w:sz w:val="28"/>
        </w:rPr>
        <w:t>
      2. Жайылымдардың жалпы алаңына түсетін жүктеменің шекті рұқсат етілетін нормалары сақталған кезде ғана, "</w:t>
      </w:r>
      <w:r>
        <w:rPr>
          <w:rFonts w:ascii="Times New Roman"/>
          <w:b w:val="false"/>
          <w:i w:val="false"/>
          <w:color w:val="000000"/>
          <w:sz w:val="28"/>
        </w:rPr>
        <w:t>Жайылымдар туралы</w:t>
      </w:r>
      <w:r>
        <w:rPr>
          <w:rFonts w:ascii="Times New Roman"/>
          <w:b w:val="false"/>
          <w:i w:val="false"/>
          <w:color w:val="000000"/>
          <w:sz w:val="28"/>
        </w:rPr>
        <w:t xml:space="preserve">" Заңның </w:t>
      </w:r>
      <w:r>
        <w:rPr>
          <w:rFonts w:ascii="Times New Roman"/>
          <w:b w:val="false"/>
          <w:i w:val="false"/>
          <w:color w:val="000000"/>
          <w:sz w:val="28"/>
        </w:rPr>
        <w:t>15 - бабының 1 - тармағында</w:t>
      </w:r>
      <w:r>
        <w:rPr>
          <w:rFonts w:ascii="Times New Roman"/>
          <w:b w:val="false"/>
          <w:i w:val="false"/>
          <w:color w:val="000000"/>
          <w:sz w:val="28"/>
        </w:rPr>
        <w:t xml:space="preserve"> көрсетілген жайылымдарда басқа ауыл шаруашылығы жануарларын жаюға рұқсат етіледі.</w:t>
      </w:r>
    </w:p>
    <w:bookmarkEnd w:id="64"/>
    <w:bookmarkStart w:name="z36" w:id="65"/>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End w:id="65"/>
    <w:bookmarkStart w:name="z37" w:id="66"/>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66"/>
    <w:bookmarkStart w:name="z38" w:id="67"/>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7"/>
    <w:bookmarkStart w:name="z39" w:id="68"/>
    <w:p>
      <w:pPr>
        <w:spacing w:after="0"/>
        <w:ind w:left="0"/>
        <w:jc w:val="both"/>
      </w:pPr>
      <w:r>
        <w:rPr>
          <w:rFonts w:ascii="Times New Roman"/>
          <w:b w:val="false"/>
          <w:i w:val="false"/>
          <w:color w:val="000000"/>
          <w:sz w:val="28"/>
        </w:rPr>
        <w:t>
      5. Бір аудандық маңызы бар қала, кент, ауыл, ауылдық округ аумағындағы жайылымдарды басқа аудандық маңызы бар қаланың, кенттің, ауылдың, ауылдық округтің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асырады.</w:t>
      </w:r>
    </w:p>
    <w:bookmarkEnd w:id="68"/>
    <w:bookmarkStart w:name="z40" w:id="69"/>
    <w:p>
      <w:pPr>
        <w:spacing w:after="0"/>
        <w:ind w:left="0"/>
        <w:jc w:val="both"/>
      </w:pPr>
      <w:r>
        <w:rPr>
          <w:rFonts w:ascii="Times New Roman"/>
          <w:b w:val="false"/>
          <w:i w:val="false"/>
          <w:color w:val="000000"/>
          <w:sz w:val="28"/>
        </w:rPr>
        <w:t>
      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69"/>
    <w:bookmarkStart w:name="z41" w:id="70"/>
    <w:p>
      <w:pPr>
        <w:spacing w:after="0"/>
        <w:ind w:left="0"/>
        <w:jc w:val="both"/>
      </w:pPr>
      <w:r>
        <w:rPr>
          <w:rFonts w:ascii="Times New Roman"/>
          <w:b w:val="false"/>
          <w:i w:val="false"/>
          <w:color w:val="000000"/>
          <w:sz w:val="28"/>
        </w:rPr>
        <w:t>
      7. Бір облыстың, республикалық маңызы бар қаланың, астананың аумағындағы жайылымдарды басқа облыстың пайдалануына беруді облыстың жергілікті атқарушы органының ұсынысы бойынша Қазақстан Республикасының Үкіметі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 18 тармақпен толықтырылды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bookmarkStart w:name="z42" w:id="71"/>
    <w:p>
      <w:pPr>
        <w:spacing w:after="0"/>
        <w:ind w:left="0"/>
        <w:jc w:val="both"/>
      </w:pPr>
      <w:r>
        <w:rPr>
          <w:rFonts w:ascii="Times New Roman"/>
          <w:b w:val="false"/>
          <w:i w:val="false"/>
          <w:color w:val="000000"/>
          <w:sz w:val="28"/>
        </w:rPr>
        <w:t>
      19. Шалғайдағы жайылымдарды беру және пайдалану тәртібі:</w:t>
      </w:r>
    </w:p>
    <w:bookmarkEnd w:id="71"/>
    <w:bookmarkStart w:name="z43" w:id="72"/>
    <w:p>
      <w:pPr>
        <w:spacing w:after="0"/>
        <w:ind w:left="0"/>
        <w:jc w:val="both"/>
      </w:pPr>
      <w:r>
        <w:rPr>
          <w:rFonts w:ascii="Times New Roman"/>
          <w:b w:val="false"/>
          <w:i w:val="false"/>
          <w:color w:val="000000"/>
          <w:sz w:val="28"/>
        </w:rPr>
        <w:t>
      1. Бір облыстың аумағындағы шалғайдағы жайылымдарды басқа облыстың ұзақ мерзімді пайдалануына беруді уәкілетті органның ұсынысы бойынша Қазақстан Республикасының Үкіметі жүзеге асырады.</w:t>
      </w:r>
    </w:p>
    <w:bookmarkEnd w:id="72"/>
    <w:bookmarkStart w:name="z44" w:id="73"/>
    <w:p>
      <w:pPr>
        <w:spacing w:after="0"/>
        <w:ind w:left="0"/>
        <w:jc w:val="both"/>
      </w:pPr>
      <w:r>
        <w:rPr>
          <w:rFonts w:ascii="Times New Roman"/>
          <w:b w:val="false"/>
          <w:i w:val="false"/>
          <w:color w:val="000000"/>
          <w:sz w:val="28"/>
        </w:rPr>
        <w:t>
      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73"/>
    <w:bookmarkStart w:name="z45" w:id="74"/>
    <w:p>
      <w:pPr>
        <w:spacing w:after="0"/>
        <w:ind w:left="0"/>
        <w:jc w:val="both"/>
      </w:pPr>
      <w:r>
        <w:rPr>
          <w:rFonts w:ascii="Times New Roman"/>
          <w:b w:val="false"/>
          <w:i w:val="false"/>
          <w:color w:val="000000"/>
          <w:sz w:val="28"/>
        </w:rPr>
        <w:t>
      3. "</w:t>
      </w:r>
      <w:r>
        <w:rPr>
          <w:rFonts w:ascii="Times New Roman"/>
          <w:b w:val="false"/>
          <w:i w:val="false"/>
          <w:color w:val="000000"/>
          <w:sz w:val="28"/>
        </w:rPr>
        <w:t>Жайылымдар туралы</w:t>
      </w:r>
      <w:r>
        <w:rPr>
          <w:rFonts w:ascii="Times New Roman"/>
          <w:b w:val="false"/>
          <w:i w:val="false"/>
          <w:color w:val="000000"/>
          <w:sz w:val="28"/>
        </w:rPr>
        <w:t xml:space="preserve">" Заңның </w:t>
      </w:r>
      <w:r>
        <w:rPr>
          <w:rFonts w:ascii="Times New Roman"/>
          <w:b w:val="false"/>
          <w:i w:val="false"/>
          <w:color w:val="000000"/>
          <w:sz w:val="28"/>
        </w:rPr>
        <w:t>15-бабының 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w:t>
      </w:r>
      <w:r>
        <w:rPr>
          <w:rFonts w:ascii="Times New Roman"/>
          <w:b w:val="false"/>
          <w:i w:val="false"/>
          <w:color w:val="000000"/>
          <w:sz w:val="28"/>
        </w:rPr>
        <w:t>Жер кодексінің 43-1-бабында</w:t>
      </w:r>
      <w:r>
        <w:rPr>
          <w:rFonts w:ascii="Times New Roman"/>
          <w:b w:val="false"/>
          <w:i w:val="false"/>
          <w:color w:val="000000"/>
          <w:sz w:val="28"/>
        </w:rPr>
        <w:t xml:space="preserve"> белгіленген тәртіппен беріледі.</w:t>
      </w:r>
    </w:p>
    <w:bookmarkEnd w:id="74"/>
    <w:bookmarkStart w:name="z46" w:id="75"/>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End w:id="75"/>
    <w:bookmarkStart w:name="z47" w:id="76"/>
    <w:p>
      <w:pPr>
        <w:spacing w:after="0"/>
        <w:ind w:left="0"/>
        <w:jc w:val="both"/>
      </w:pPr>
      <w:r>
        <w:rPr>
          <w:rFonts w:ascii="Times New Roman"/>
          <w:b w:val="false"/>
          <w:i w:val="false"/>
          <w:color w:val="000000"/>
          <w:sz w:val="28"/>
        </w:rPr>
        <w:t>
      4. Шалғайдағы жайылымдарда ауыл шаруашылығы жануарларын жаюды жүзеге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 19 тармақпен толықтырылды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bookmarkStart w:name="z48" w:id="77"/>
    <w:p>
      <w:pPr>
        <w:spacing w:after="0"/>
        <w:ind w:left="0"/>
        <w:jc w:val="both"/>
      </w:pPr>
      <w:r>
        <w:rPr>
          <w:rFonts w:ascii="Times New Roman"/>
          <w:b w:val="false"/>
          <w:i w:val="false"/>
          <w:color w:val="000000"/>
          <w:sz w:val="28"/>
        </w:rPr>
        <w:t>
      20. Жайылымдарды қалпына келтіру және олардың жай-күйін жақсарту жөніндегі іс-шаралар:</w:t>
      </w:r>
    </w:p>
    <w:bookmarkEnd w:id="77"/>
    <w:bookmarkStart w:name="z49" w:id="78"/>
    <w:p>
      <w:pPr>
        <w:spacing w:after="0"/>
        <w:ind w:left="0"/>
        <w:jc w:val="both"/>
      </w:pPr>
      <w:r>
        <w:rPr>
          <w:rFonts w:ascii="Times New Roman"/>
          <w:b w:val="false"/>
          <w:i w:val="false"/>
          <w:color w:val="000000"/>
          <w:sz w:val="28"/>
        </w:rPr>
        <w:t>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w:t>
      </w:r>
    </w:p>
    <w:bookmarkEnd w:id="78"/>
    <w:bookmarkStart w:name="z50" w:id="79"/>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End w:id="79"/>
    <w:bookmarkStart w:name="z51" w:id="80"/>
    <w:p>
      <w:pPr>
        <w:spacing w:after="0"/>
        <w:ind w:left="0"/>
        <w:jc w:val="both"/>
      </w:pPr>
      <w:r>
        <w:rPr>
          <w:rFonts w:ascii="Times New Roman"/>
          <w:b w:val="false"/>
          <w:i w:val="false"/>
          <w:color w:val="000000"/>
          <w:sz w:val="28"/>
        </w:rPr>
        <w:t>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w:t>
      </w:r>
    </w:p>
    <w:bookmarkEnd w:id="80"/>
    <w:bookmarkStart w:name="z52" w:id="81"/>
    <w:p>
      <w:pPr>
        <w:spacing w:after="0"/>
        <w:ind w:left="0"/>
        <w:jc w:val="both"/>
      </w:pPr>
      <w:r>
        <w:rPr>
          <w:rFonts w:ascii="Times New Roman"/>
          <w:b w:val="false"/>
          <w:i w:val="false"/>
          <w:color w:val="000000"/>
          <w:sz w:val="28"/>
        </w:rPr>
        <w:t>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w:t>
      </w:r>
    </w:p>
    <w:bookmarkEnd w:id="81"/>
    <w:bookmarkStart w:name="z53" w:id="82"/>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82"/>
    <w:bookmarkStart w:name="z54" w:id="83"/>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 20 тармақпен толықтырылды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bookmarkStart w:name="z55" w:id="84"/>
    <w:p>
      <w:pPr>
        <w:spacing w:after="0"/>
        <w:ind w:left="0"/>
        <w:jc w:val="both"/>
      </w:pPr>
      <w:r>
        <w:rPr>
          <w:rFonts w:ascii="Times New Roman"/>
          <w:b w:val="false"/>
          <w:i w:val="false"/>
          <w:color w:val="000000"/>
          <w:sz w:val="28"/>
        </w:rPr>
        <w:t>
      21. Қазақстан Республикасының жайылымдар туралы заңнамасын бұзғаны үшін жауаптылық:</w:t>
      </w:r>
    </w:p>
    <w:bookmarkEnd w:id="84"/>
    <w:bookmarkStart w:name="z56" w:id="85"/>
    <w:p>
      <w:pPr>
        <w:spacing w:after="0"/>
        <w:ind w:left="0"/>
        <w:jc w:val="both"/>
      </w:pPr>
      <w:r>
        <w:rPr>
          <w:rFonts w:ascii="Times New Roman"/>
          <w:b w:val="false"/>
          <w:i w:val="false"/>
          <w:color w:val="000000"/>
          <w:sz w:val="28"/>
        </w:rPr>
        <w:t>
      Қазақстан Республикасының жайылымдар туралы заңнамасын бұзу Қазақстан Республикасының заңдарына сәйкес жауаптылыққа алып келеді.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 21 тармақпен толықтырылды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bookmarkStart w:name="z57" w:id="86"/>
    <w:p>
      <w:pPr>
        <w:spacing w:after="0"/>
        <w:ind w:left="0"/>
        <w:jc w:val="both"/>
      </w:pPr>
      <w:r>
        <w:rPr>
          <w:rFonts w:ascii="Times New Roman"/>
          <w:b w:val="false"/>
          <w:i w:val="false"/>
          <w:color w:val="000000"/>
          <w:sz w:val="28"/>
        </w:rPr>
        <w:t>
      22. Өтпелі ережелер:</w:t>
      </w:r>
    </w:p>
    <w:bookmarkEnd w:id="86"/>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 22 тармақпен толықтырылды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бойынша 2023-2024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басқару және оларды пайдалану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1-қосымша</w:t>
            </w:r>
          </w:p>
        </w:tc>
      </w:tr>
    </w:tbl>
    <w:p>
      <w:pPr>
        <w:spacing w:after="0"/>
        <w:ind w:left="0"/>
        <w:jc w:val="both"/>
      </w:pPr>
      <w:r>
        <w:rPr>
          <w:rFonts w:ascii="Times New Roman"/>
          <w:b w:val="false"/>
          <w:i w:val="false"/>
          <w:color w:val="ff0000"/>
          <w:sz w:val="28"/>
        </w:rPr>
        <w:t xml:space="preserve">
      Ескерту. 1 -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2-қосымша</w:t>
            </w:r>
          </w:p>
        </w:tc>
      </w:tr>
    </w:tbl>
    <w:p>
      <w:pPr>
        <w:spacing w:after="0"/>
        <w:ind w:left="0"/>
        <w:jc w:val="both"/>
      </w:pPr>
      <w:r>
        <w:rPr>
          <w:rFonts w:ascii="Times New Roman"/>
          <w:b w:val="false"/>
          <w:i w:val="false"/>
          <w:color w:val="ff0000"/>
          <w:sz w:val="28"/>
        </w:rPr>
        <w:t xml:space="preserve">
      Ескерту. 2 -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3-қосымша</w:t>
            </w:r>
          </w:p>
        </w:tc>
      </w:tr>
    </w:tbl>
    <w:p>
      <w:pPr>
        <w:spacing w:after="0"/>
        <w:ind w:left="0"/>
        <w:jc w:val="both"/>
      </w:pPr>
      <w:r>
        <w:rPr>
          <w:rFonts w:ascii="Times New Roman"/>
          <w:b w:val="false"/>
          <w:i w:val="false"/>
          <w:color w:val="ff0000"/>
          <w:sz w:val="28"/>
        </w:rPr>
        <w:t xml:space="preserve">
      Ескерту. 3 -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373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4-қосымша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4 - қосымша жаңа редакцияда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r>
        <w:br/>
      </w:r>
    </w:p>
    <w:p>
      <w:pPr>
        <w:spacing w:after="0"/>
        <w:ind w:left="0"/>
        <w:jc w:val="both"/>
      </w:pPr>
      <w:r>
        <w:drawing>
          <wp:inline distT="0" distB="0" distL="0" distR="0">
            <wp:extent cx="77724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5-қосымша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5 - қосымша жаңа редакцияда - Маңғыстау облысы Қарақия аудандық мәслихатының 11.10.2024 </w:t>
      </w:r>
      <w:r>
        <w:rPr>
          <w:rFonts w:ascii="Times New Roman"/>
          <w:b w:val="false"/>
          <w:i w:val="false"/>
          <w:color w:val="00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r>
        <w:br/>
      </w:r>
      <w:r>
        <w:rPr>
          <w:rFonts w:ascii="Times New Roman"/>
          <w:b w:val="false"/>
          <w:i w:val="false"/>
          <w:color w:val="000000"/>
          <w:sz w:val="28"/>
        </w:rPr>
        <w:t>
</w:t>
      </w:r>
      <w:r>
        <w:br/>
      </w:r>
    </w:p>
    <w:p>
      <w:pPr>
        <w:spacing w:after="0"/>
        <w:ind w:left="0"/>
        <w:jc w:val="both"/>
      </w:pPr>
      <w:r>
        <w:drawing>
          <wp:inline distT="0" distB="0" distL="0" distR="0">
            <wp:extent cx="77343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6-қосымша</w:t>
            </w:r>
          </w:p>
        </w:tc>
      </w:tr>
    </w:tbl>
    <w:p>
      <w:pPr>
        <w:spacing w:after="0"/>
        <w:ind w:left="0"/>
        <w:jc w:val="both"/>
      </w:pPr>
      <w:r>
        <w:rPr>
          <w:rFonts w:ascii="Times New Roman"/>
          <w:b w:val="false"/>
          <w:i w:val="false"/>
          <w:color w:val="ff0000"/>
          <w:sz w:val="28"/>
        </w:rPr>
        <w:t xml:space="preserve">
      Ескерту. 6 -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58100" cy="996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7-қосымша</w:t>
            </w:r>
          </w:p>
        </w:tc>
      </w:tr>
    </w:tbl>
    <w:p>
      <w:pPr>
        <w:spacing w:after="0"/>
        <w:ind w:left="0"/>
        <w:jc w:val="both"/>
      </w:pPr>
      <w:r>
        <w:rPr>
          <w:rFonts w:ascii="Times New Roman"/>
          <w:b w:val="false"/>
          <w:i w:val="false"/>
          <w:color w:val="ff0000"/>
          <w:sz w:val="28"/>
        </w:rPr>
        <w:t xml:space="preserve">
      Ескерту. 7 -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469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469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 8-қосымша</w:t>
            </w:r>
          </w:p>
        </w:tc>
      </w:tr>
    </w:tbl>
    <w:bookmarkStart w:name="z87" w:id="87"/>
    <w:p>
      <w:pPr>
        <w:spacing w:after="0"/>
        <w:ind w:left="0"/>
        <w:jc w:val="both"/>
      </w:pPr>
      <w:r>
        <w:rPr>
          <w:rFonts w:ascii="Times New Roman"/>
          <w:b w:val="false"/>
          <w:i w:val="false"/>
          <w:color w:val="ff0000"/>
          <w:sz w:val="28"/>
        </w:rPr>
        <w:t xml:space="preserve">
      Ескерту. 8 -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bookmarkEnd w:id="87"/>
    <w:p>
      <w:pPr>
        <w:spacing w:after="0"/>
        <w:ind w:left="0"/>
        <w:jc w:val="left"/>
      </w:pPr>
    </w:p>
    <w:p>
      <w:pPr>
        <w:spacing w:after="0"/>
        <w:ind w:left="0"/>
        <w:jc w:val="both"/>
      </w:pPr>
      <w:r>
        <w:drawing>
          <wp:inline distT="0" distB="0" distL="0" distR="0">
            <wp:extent cx="76327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948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 9-қосымша</w:t>
            </w:r>
          </w:p>
        </w:tc>
      </w:tr>
    </w:tbl>
    <w:bookmarkStart w:name="z118" w:id="88"/>
    <w:p>
      <w:pPr>
        <w:spacing w:after="0"/>
        <w:ind w:left="0"/>
        <w:jc w:val="left"/>
      </w:pPr>
      <w:r>
        <w:rPr>
          <w:rFonts w:ascii="Times New Roman"/>
          <w:b/>
          <w:i w:val="false"/>
          <w:color w:val="000000"/>
        </w:rPr>
        <w:t xml:space="preserve"> жайылымдарды ауылдық округке кіретін ауылдық елді мекендер арасында жобалық бөлу (қайта бөлу)</w:t>
      </w:r>
    </w:p>
    <w:bookmarkEnd w:id="88"/>
    <w:p>
      <w:pPr>
        <w:spacing w:after="0"/>
        <w:ind w:left="0"/>
        <w:jc w:val="both"/>
      </w:pPr>
      <w:r>
        <w:rPr>
          <w:rFonts w:ascii="Times New Roman"/>
          <w:b w:val="false"/>
          <w:i w:val="false"/>
          <w:color w:val="ff0000"/>
          <w:sz w:val="28"/>
        </w:rPr>
        <w:t xml:space="preserve">
      Ескерту. 9 - қосымша жаңа редакцияда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ауылдық округтер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жайылым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бір мал басына жайылым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(гектар)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158888,15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мал- 9408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мал-3816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мал-12460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75254,4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Түйе-2893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Жылқы-3991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76651,2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386" w:id="9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bookmarkEnd w:id="97"/>
    <w:p>
      <w:pPr>
        <w:spacing w:after="0"/>
        <w:ind w:left="0"/>
        <w:jc w:val="both"/>
      </w:pPr>
      <w:r>
        <w:rPr>
          <w:rFonts w:ascii="Times New Roman"/>
          <w:b w:val="false"/>
          <w:i w:val="false"/>
          <w:color w:val="ff0000"/>
          <w:sz w:val="28"/>
        </w:rPr>
        <w:t xml:space="preserve">
      Ескерту. Жоспар 10 қосымшамен толықтырылды - Маңғыстау облысы Қарақия аудандық мәслихатының 11.10.2024 </w:t>
      </w:r>
      <w:r>
        <w:rPr>
          <w:rFonts w:ascii="Times New Roman"/>
          <w:b w:val="false"/>
          <w:i w:val="false"/>
          <w:color w:val="ff0000"/>
          <w:sz w:val="28"/>
        </w:rPr>
        <w:t>№ 19/158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жайылымдарда жаюдың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жайылымдардан қайтару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bl>
    <w:bookmarkStart w:name="z427" w:id="106"/>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ауылдық округтер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отар, үйірлердің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(табын)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мүйізді ірі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(үйір)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(отар)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