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bf9f8" w14:textId="febf9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Маңғыстау облысы Бейнеу аудандық мәслихатының 2023 жылғы 18 тамыздағы № 5/50 шешімі.</w:t>
      </w:r>
    </w:p>
    <w:p>
      <w:pPr>
        <w:spacing w:after="0"/>
        <w:ind w:left="0"/>
        <w:jc w:val="both"/>
      </w:pPr>
      <w:bookmarkStart w:name="z0" w:id="0"/>
      <w:r>
        <w:rPr>
          <w:rFonts w:ascii="Times New Roman"/>
          <w:b w:val="false"/>
          <w:i w:val="false"/>
          <w:color w:val="000000"/>
          <w:sz w:val="28"/>
        </w:rPr>
        <w:t>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Қазақстан Республикасының Заңының </w:t>
      </w:r>
      <w:r>
        <w:rPr>
          <w:rFonts w:ascii="Times New Roman"/>
          <w:b w:val="false"/>
          <w:i w:val="false"/>
          <w:color w:val="000000"/>
          <w:sz w:val="28"/>
        </w:rPr>
        <w:t>33-бабының</w:t>
      </w:r>
      <w:r>
        <w:rPr>
          <w:rFonts w:ascii="Times New Roman"/>
          <w:b w:val="false"/>
          <w:i w:val="false"/>
          <w:color w:val="000000"/>
          <w:sz w:val="28"/>
        </w:rPr>
        <w:t xml:space="preserve">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бұйрығымен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үлгілік әдістемесіне сәйкес, Бейнеу аудандық мәслихаты ШЕШТІ:</w:t>
      </w:r>
    </w:p>
    <w:bookmarkEnd w:id="0"/>
    <w:bookmarkStart w:name="z1" w:id="1"/>
    <w:p>
      <w:pPr>
        <w:spacing w:after="0"/>
        <w:ind w:left="0"/>
        <w:jc w:val="both"/>
      </w:pPr>
      <w:r>
        <w:rPr>
          <w:rFonts w:ascii="Times New Roman"/>
          <w:b w:val="false"/>
          <w:i w:val="false"/>
          <w:color w:val="000000"/>
          <w:sz w:val="28"/>
        </w:rPr>
        <w:t xml:space="preserve">
      1. Қоса беріліп отырған "Бейнеу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"Бейнеу аудандық мәслихатының аппараты" мемлекеттік мекемесінің "Б" корпусы мемлекеттік әкімшілік қызметшілерінің қызметін бағалау әдістемесінің 2-тармағының 12) тармақшасы, 5-тармағының екінші абзацы және 6-тарауы 2023 жылғы 31 тамызға дейін қолданылады деп белгіленсін.</w:t>
      </w:r>
    </w:p>
    <w:bookmarkEnd w:id="2"/>
    <w:bookmarkStart w:name="z3"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А.Бораш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Бейнеу аудандық мәслихатының </w:t>
            </w:r>
            <w:r>
              <w:br/>
            </w:r>
            <w:r>
              <w:rPr>
                <w:rFonts w:ascii="Times New Roman"/>
                <w:b w:val="false"/>
                <w:i w:val="false"/>
                <w:color w:val="000000"/>
                <w:sz w:val="20"/>
              </w:rPr>
              <w:t xml:space="preserve">2023 жылғы 5 тамыздағы № 5/50 </w:t>
            </w:r>
            <w:r>
              <w:br/>
            </w:r>
            <w:r>
              <w:rPr>
                <w:rFonts w:ascii="Times New Roman"/>
                <w:b w:val="false"/>
                <w:i w:val="false"/>
                <w:color w:val="000000"/>
                <w:sz w:val="20"/>
              </w:rPr>
              <w:t>шешімімен бекітілген</w:t>
            </w:r>
          </w:p>
        </w:tc>
      </w:tr>
    </w:tbl>
    <w:bookmarkStart w:name="z7" w:id="4"/>
    <w:p>
      <w:pPr>
        <w:spacing w:after="0"/>
        <w:ind w:left="0"/>
        <w:jc w:val="left"/>
      </w:pPr>
      <w:r>
        <w:rPr>
          <w:rFonts w:ascii="Times New Roman"/>
          <w:b/>
          <w:i w:val="false"/>
          <w:color w:val="000000"/>
        </w:rPr>
        <w:t xml:space="preserve"> "Бейнеу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4"/>
    <w:p>
      <w:pPr>
        <w:spacing w:after="0"/>
        <w:ind w:left="0"/>
        <w:jc w:val="both"/>
      </w:pPr>
      <w:r>
        <w:rPr>
          <w:rFonts w:ascii="Times New Roman"/>
          <w:b w:val="false"/>
          <w:i w:val="false"/>
          <w:color w:val="ff0000"/>
          <w:sz w:val="28"/>
        </w:rPr>
        <w:t xml:space="preserve">
      Ескерту. Әдістеме жаңа редакцияда - Маңғыстау облысы Бейнеу аудандық мәслихатының 17.10.2025 </w:t>
      </w:r>
      <w:r>
        <w:rPr>
          <w:rFonts w:ascii="Times New Roman"/>
          <w:b w:val="false"/>
          <w:i w:val="false"/>
          <w:color w:val="ff0000"/>
          <w:sz w:val="28"/>
        </w:rPr>
        <w:t>№ 34/260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1-тарау. Жалпы ережелер</w:t>
      </w:r>
    </w:p>
    <w:bookmarkStart w:name="z9" w:id="5"/>
    <w:p>
      <w:pPr>
        <w:spacing w:after="0"/>
        <w:ind w:left="0"/>
        <w:jc w:val="both"/>
      </w:pPr>
      <w:r>
        <w:rPr>
          <w:rFonts w:ascii="Times New Roman"/>
          <w:b w:val="false"/>
          <w:i w:val="false"/>
          <w:color w:val="000000"/>
          <w:sz w:val="28"/>
        </w:rPr>
        <w:t xml:space="preserve">
      1. Осы "Бейнеу аудандық мәслихат аппараты" мемлекеттік мекемесінің "Б" корпусы мемлекеттік әкімшілік қызметшілерінің қызметін бағалаудың әдістемесі (бұдан әрі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 - 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бұйрығының </w:t>
      </w:r>
      <w:r>
        <w:rPr>
          <w:rFonts w:ascii="Times New Roman"/>
          <w:b w:val="false"/>
          <w:i w:val="false"/>
          <w:color w:val="000000"/>
          <w:sz w:val="28"/>
        </w:rPr>
        <w:t>2-қосымшасына</w:t>
      </w:r>
      <w:r>
        <w:rPr>
          <w:rFonts w:ascii="Times New Roman"/>
          <w:b w:val="false"/>
          <w:i w:val="false"/>
          <w:color w:val="000000"/>
          <w:sz w:val="28"/>
        </w:rPr>
        <w:t xml:space="preserve"> (бұдан әрі - Үлгілік әдістемесі) сәйкес әзірленген және "Б" корпусы мемлекеттік әкімшілік қызметшілерінің қызметін бағалаудың тәртібін айқындайды.</w:t>
      </w:r>
    </w:p>
    <w:bookmarkEnd w:id="5"/>
    <w:bookmarkStart w:name="z10" w:id="6"/>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6"/>
    <w:bookmarkStart w:name="z11" w:id="7"/>
    <w:p>
      <w:pPr>
        <w:spacing w:after="0"/>
        <w:ind w:left="0"/>
        <w:jc w:val="both"/>
      </w:pPr>
      <w:r>
        <w:rPr>
          <w:rFonts w:ascii="Times New Roman"/>
          <w:b w:val="false"/>
          <w:i w:val="false"/>
          <w:color w:val="000000"/>
          <w:sz w:val="28"/>
        </w:rPr>
        <w:t>
      3. Осы әдістемеде пайдаланылатын негізгі ұғымдар:</w:t>
      </w:r>
    </w:p>
    <w:bookmarkEnd w:id="7"/>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құрылымдық бөлімшенің/мемлекеттік органның басшысы – В-1, C-1 (орталық атқарушы орган комитеті төрағасының орынбасары, департамент директоры), D-1, D-3 (құрылымдық бөлімшелердің басшылары), C-O-1, D-O-1, D-R-1, C-R-1,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p>
      <w:pPr>
        <w:spacing w:after="0"/>
        <w:ind w:left="0"/>
        <w:jc w:val="both"/>
      </w:pPr>
      <w:r>
        <w:rPr>
          <w:rFonts w:ascii="Times New Roman"/>
          <w:b w:val="false"/>
          <w:i w:val="false"/>
          <w:color w:val="000000"/>
          <w:sz w:val="28"/>
        </w:rPr>
        <w:t>
      5) бағаланатын адам – өзіне қатысты бағалау жүргізілетін адам;</w:t>
      </w:r>
    </w:p>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Start w:name="z12" w:id="8"/>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8"/>
    <w:p>
      <w:pPr>
        <w:spacing w:after="0"/>
        <w:ind w:left="0"/>
        <w:jc w:val="both"/>
      </w:pPr>
      <w:r>
        <w:rPr>
          <w:rFonts w:ascii="Times New Roman"/>
          <w:b w:val="false"/>
          <w:i w:val="false"/>
          <w:color w:val="000000"/>
          <w:sz w:val="28"/>
        </w:rPr>
        <w:t>
      Автоматтандырылған бағалау жүйесі енгізілген мемлекеттік органның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Start w:name="z13" w:id="9"/>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9"/>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Start w:name="z14" w:id="10"/>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10"/>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Start w:name="z15" w:id="11"/>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11"/>
    <w:bookmarkStart w:name="z16" w:id="12"/>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12"/>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7" w:id="13"/>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13"/>
    <w:bookmarkStart w:name="z18" w:id="14"/>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bookmarkEnd w:id="14"/>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19" w:id="15"/>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5"/>
    <w:bookmarkStart w:name="z20" w:id="16"/>
    <w:p>
      <w:pPr>
        <w:spacing w:after="0"/>
        <w:ind w:left="0"/>
        <w:jc w:val="both"/>
      </w:pPr>
      <w:r>
        <w:rPr>
          <w:rFonts w:ascii="Times New Roman"/>
          <w:b w:val="false"/>
          <w:i w:val="false"/>
          <w:color w:val="000000"/>
          <w:sz w:val="28"/>
        </w:rPr>
        <w:t xml:space="preserve">
      12. Мемлекеттік қызметші калибрлеу сессиясының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16"/>
    <w:bookmarkStart w:name="z21" w:id="17"/>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17"/>
    <w:bookmarkStart w:name="z22" w:id="18"/>
    <w:p>
      <w:pPr>
        <w:spacing w:after="0"/>
        <w:ind w:left="0"/>
        <w:jc w:val="both"/>
      </w:pPr>
      <w:r>
        <w:rPr>
          <w:rFonts w:ascii="Times New Roman"/>
          <w:b w:val="false"/>
          <w:i w:val="false"/>
          <w:color w:val="000000"/>
          <w:sz w:val="28"/>
        </w:rPr>
        <w:t xml:space="preserve">
      14.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18"/>
    <w:bookmarkStart w:name="z23" w:id="19"/>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19"/>
    <w:bookmarkStart w:name="z24" w:id="20"/>
    <w:p>
      <w:pPr>
        <w:spacing w:after="0"/>
        <w:ind w:left="0"/>
        <w:jc w:val="both"/>
      </w:pPr>
      <w:r>
        <w:rPr>
          <w:rFonts w:ascii="Times New Roman"/>
          <w:b w:val="false"/>
          <w:i w:val="false"/>
          <w:color w:val="000000"/>
          <w:sz w:val="28"/>
        </w:rPr>
        <w:t>
      16. Персоналды басқару қызметінің басшысы мыналарға жауапты болады:</w:t>
      </w:r>
    </w:p>
    <w:bookmarkEnd w:id="2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5" w:id="21"/>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21"/>
    <w:bookmarkStart w:name="z26" w:id="22"/>
    <w:p>
      <w:pPr>
        <w:spacing w:after="0"/>
        <w:ind w:left="0"/>
        <w:jc w:val="both"/>
      </w:pPr>
      <w:r>
        <w:rPr>
          <w:rFonts w:ascii="Times New Roman"/>
          <w:b w:val="false"/>
          <w:i w:val="false"/>
          <w:color w:val="000000"/>
          <w:sz w:val="28"/>
        </w:rPr>
        <w:t xml:space="preserve">
      17. В-1, С-1 (орталық атқарушы орган комитеті төрағасының орынбасары, департамент директоры), D-1, D-3 (құрылымдық бөлімшелердің басшылары), C-O-1, D-O-1, D-R-1, C-R-1, Е-1, Е-2, E-R-1 санаттарының "Б" корпусының мемлекеттік әкімшілік қызметшілерін бағалау тікелей басшымен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22"/>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xml:space="preserve">
      С-1 (орталық атқарушы орган комитеті төрағасының орынбасарын, департамент директорын қоспағанда), D-1, D-3 санаттарының (құрылымдық бөлімшелердің басшыларын қоспағанда) "Б" корпусының мемлекеттік әкімшілік қызметшілерін бағалау тікелей басшымен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Start w:name="z27" w:id="23"/>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bookmarkEnd w:id="23"/>
    <w:p>
      <w:pPr>
        <w:spacing w:after="0"/>
        <w:ind w:left="0"/>
        <w:jc w:val="both"/>
      </w:pPr>
      <w:r>
        <w:rPr>
          <w:rFonts w:ascii="Times New Roman"/>
          <w:b w:val="false"/>
          <w:i w:val="false"/>
          <w:color w:val="000000"/>
          <w:sz w:val="28"/>
        </w:rPr>
        <w:t>
      Бағалаушы адаммен 0-ден 5-ке дейінгі баға қойылады.</w:t>
      </w:r>
    </w:p>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Start w:name="z28" w:id="24"/>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24"/>
    <w:bookmarkStart w:name="z29" w:id="25"/>
    <w:p>
      <w:pPr>
        <w:spacing w:after="0"/>
        <w:ind w:left="0"/>
        <w:jc w:val="both"/>
      </w:pPr>
      <w:r>
        <w:rPr>
          <w:rFonts w:ascii="Times New Roman"/>
          <w:b w:val="false"/>
          <w:i w:val="false"/>
          <w:color w:val="000000"/>
          <w:sz w:val="28"/>
        </w:rPr>
        <w:t xml:space="preserve">
      19.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калибрлеу сессияларын өткізеді.</w:t>
      </w:r>
    </w:p>
    <w:bookmarkEnd w:id="25"/>
    <w:bookmarkStart w:name="z30" w:id="26"/>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26"/>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Start w:name="z31" w:id="27"/>
    <w:p>
      <w:pPr>
        <w:spacing w:after="0"/>
        <w:ind w:left="0"/>
        <w:jc w:val="both"/>
      </w:pPr>
      <w:r>
        <w:rPr>
          <w:rFonts w:ascii="Times New Roman"/>
          <w:b w:val="false"/>
          <w:i w:val="false"/>
          <w:color w:val="000000"/>
          <w:sz w:val="28"/>
        </w:rPr>
        <w:t xml:space="preserve">
      21.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өткізіледі.</w:t>
      </w:r>
    </w:p>
    <w:bookmarkEnd w:id="27"/>
    <w:bookmarkStart w:name="z32" w:id="28"/>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bookmarkEnd w:id="28"/>
    <w:bookmarkStart w:name="z33" w:id="29"/>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29"/>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34" w:id="30"/>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30"/>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қызметін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атқаратын адамның бағалау парағы</w:t>
      </w:r>
    </w:p>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жетекшілік ететін бөлімшелердегі міндеттер мен тапсырмаларды сапалы орындау;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орындаудың жеделдігі;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команданы басқаруды және командалық нәтиже үшін жауапкершілікті өз мойнына ала білу; - мақсаттар мен міндеттерді нақты белгілей білу; - жеке мысал арқылы тиімді қарым-қатынас және оң командалық климат құру арқылы команданы ынталандыру мүмкіндігі; - белгісіздік жағдайында тиімді әрекет ете білу; - ықтимал тәуекелдерді ескере отырып, міндеттерді шешудің бірнеше нұсқаларын ұсына білу;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Қолы ________________</w:t>
      </w:r>
    </w:p>
    <w:p>
      <w:pPr>
        <w:spacing w:after="0"/>
        <w:ind w:left="0"/>
        <w:jc w:val="both"/>
      </w:pPr>
      <w:r>
        <w:rPr>
          <w:rFonts w:ascii="Times New Roman"/>
          <w:b w:val="false"/>
          <w:i w:val="false"/>
          <w:color w:val="000000"/>
          <w:sz w:val="28"/>
        </w:rPr>
        <w:t>
      (электрондық цифрлық қолтаңба арқылы куәләндырылған)</w:t>
      </w:r>
    </w:p>
    <w:p>
      <w:pPr>
        <w:spacing w:after="0"/>
        <w:ind w:left="0"/>
        <w:jc w:val="both"/>
      </w:pPr>
      <w:r>
        <w:rPr>
          <w:rFonts w:ascii="Times New Roman"/>
          <w:b w:val="false"/>
          <w:i w:val="false"/>
          <w:color w:val="000000"/>
          <w:sz w:val="28"/>
        </w:rPr>
        <w:t>
      Күні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атқармайтын адамның бағалау парағы</w:t>
      </w:r>
    </w:p>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қызметшінің функционалдық міндеттерін жоғары деңгейде дербес орындай алуы; - жетекшілік ететін қызмет саласын жақсартуға бағытталған тәсілдерді, ұсыныстарды пысықтаудағы бастамашылдық; - жетекшілік ететін міндеттерді шешуге қатысу және белсенділігі;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*Бағалаудың 0 баллы қызметші бағалау параметрін толық орындамаған жағдайда қойылады.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Қолы ________________</w:t>
      </w:r>
    </w:p>
    <w:p>
      <w:pPr>
        <w:spacing w:after="0"/>
        <w:ind w:left="0"/>
        <w:jc w:val="both"/>
      </w:pPr>
      <w:r>
        <w:rPr>
          <w:rFonts w:ascii="Times New Roman"/>
          <w:b w:val="false"/>
          <w:i w:val="false"/>
          <w:color w:val="000000"/>
          <w:sz w:val="28"/>
        </w:rPr>
        <w:t>
      (электрондық цифрлық қолтаңба арқылы куәләндырылған)</w:t>
      </w:r>
    </w:p>
    <w:p>
      <w:pPr>
        <w:spacing w:after="0"/>
        <w:ind w:left="0"/>
        <w:jc w:val="both"/>
      </w:pPr>
      <w:r>
        <w:rPr>
          <w:rFonts w:ascii="Times New Roman"/>
          <w:b w:val="false"/>
          <w:i w:val="false"/>
          <w:color w:val="000000"/>
          <w:sz w:val="28"/>
        </w:rPr>
        <w:t>
      Күні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