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809c" w14:textId="2f58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22 желтоқсандағы № 28/249 "2023-2025 жылдарға арналған аудандық бюджет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мамырдағы № 2/23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"2023-2025 жылдарға арналған аудандық бюджет туралы"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7 466 375,0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3 815 692,0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70 649,0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32 916,0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3 547 118,0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7 705 299,8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75 192,0 мың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160 072,0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84 880,0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-314 116,8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314 116,8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- 155 250,0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- 84 880,0 мың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- 243 746,8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келесідей мазмұнда жаңа редакцияда жазылсын: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аудандық бюджетке келесідей мөлшерлерде кірістерді бөлу нормативтері бөлінгені ескерілсін: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13,4 пайыз;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24,5 пайыз.";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аудандық бюджетке Қазақстан Республикасының Ұлттық қоры, республикалық және облыстық бюджеттен 1 991 657,0 мың теңге ағымдағы нысаналы трансферттер, нысаналы даму трансферттері және бюджеттік кредиттердің бөлінгені қаперге алынсын. Оларды пайдалану тәртібі аудан әкімдігінің қаулысының негізінде анықталады.";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 шешіміне 1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 шешіміне 4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