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d6b0" w14:textId="96ad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Су шаруашылығы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2023 жылғы 6 қазандағы № 4-Ө бұйрығы. Күші жойылды - Қазақстан Республикасы Су ресурстары және ирригация министрінің 2024 жылғы 5 тамыздағы № 129-НҚ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05.08.2024 </w:t>
      </w:r>
      <w:r>
        <w:rPr>
          <w:rFonts w:ascii="Times New Roman"/>
          <w:b w:val="false"/>
          <w:i w:val="false"/>
          <w:color w:val="ff0000"/>
          <w:sz w:val="28"/>
        </w:rPr>
        <w:t>№ 129-НҚ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және "Мемлекеттік заңды тұлғалардың кейбірелеулерінің атын өзгерту туралы" Қазақстан Республикасы Су ресурстары және ирригация министрінің 2023 жылғы 20 қыркүйектегі №3-Ө бұйрығына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Су шаруашылығы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шаруашылығы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5"/>
    <w:bookmarkStart w:name="z7" w:id="6"/>
    <w:p>
      <w:pPr>
        <w:spacing w:after="0"/>
        <w:ind w:left="0"/>
        <w:jc w:val="both"/>
      </w:pPr>
      <w:r>
        <w:rPr>
          <w:rFonts w:ascii="Times New Roman"/>
          <w:b w:val="false"/>
          <w:i w:val="false"/>
          <w:color w:val="000000"/>
          <w:sz w:val="28"/>
        </w:rPr>
        <w:t>
      3. Келесі бұйрықтардың күші жойылсын: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Су ресурстары комитеті ережені бекіту туралы" Қазақстан Республикасы Экология, геология және табиғи ресурстар министрлігі Жауапты хатшысының 2019 жылғы 1 тамыздағы № 8-ө </w:t>
      </w:r>
      <w:r>
        <w:rPr>
          <w:rFonts w:ascii="Times New Roman"/>
          <w:b w:val="false"/>
          <w:i w:val="false"/>
          <w:color w:val="000000"/>
          <w:sz w:val="28"/>
        </w:rPr>
        <w:t>бұйрығы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министрінің "Қазақстан Республикасы Экология, геология және табиғи ресурстар министрлігінің Жауапты хатшысының "Қазақстан Республикасы Экология, геология және табиғи ресурстар министрлігінің Су ресурстары комитеті туралы ережені бекіту туралы" 2019 жылғы 1 тамыздағы № 8-ө бұйрығына өзгерістер мен толықтырулар енгізу туралы" 2021 жылғы 23 ақпандағы № 39-Ө </w:t>
      </w:r>
      <w:r>
        <w:rPr>
          <w:rFonts w:ascii="Times New Roman"/>
          <w:b w:val="false"/>
          <w:i w:val="false"/>
          <w:color w:val="000000"/>
          <w:sz w:val="28"/>
        </w:rPr>
        <w:t>бұйрығы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министрінің "Қазақстан Республикасы Экология, геология және табиғи ресурстар министрлігінің Жауапты хатшысының "Қазақстан Республикасы Экология, геология және табиғи ресурстар министрлігінің Су ресурстары комитеті туралы ережені бекіту туралы" 2019 жылғы 1 тамыздағы № 8-ө бұйрығына өзгерістер мен толықтырулар енгізу туралы" 2021 жылғы 11 қазандағы № 405-Ө </w:t>
      </w:r>
      <w:r>
        <w:rPr>
          <w:rFonts w:ascii="Times New Roman"/>
          <w:b w:val="false"/>
          <w:i w:val="false"/>
          <w:color w:val="000000"/>
          <w:sz w:val="28"/>
        </w:rPr>
        <w:t>бұйрығы</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Су ресурстары және ирригация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қол қойылған күнінен бастап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 министрінің</w:t>
            </w:r>
            <w:r>
              <w:br/>
            </w:r>
            <w:r>
              <w:rPr>
                <w:rFonts w:ascii="Times New Roman"/>
                <w:b w:val="false"/>
                <w:i w:val="false"/>
                <w:color w:val="000000"/>
                <w:sz w:val="20"/>
              </w:rPr>
              <w:t>2023 жылғы "__"_______</w:t>
            </w:r>
            <w:r>
              <w:br/>
            </w:r>
            <w:r>
              <w:rPr>
                <w:rFonts w:ascii="Times New Roman"/>
                <w:b w:val="false"/>
                <w:i w:val="false"/>
                <w:color w:val="000000"/>
                <w:sz w:val="20"/>
              </w:rPr>
              <w:t>№_____ бұйрығына қосымша</w:t>
            </w:r>
          </w:p>
        </w:tc>
      </w:tr>
    </w:tbl>
    <w:bookmarkStart w:name="z14" w:id="12"/>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шаруашылығы комитеті туралы ереже</w:t>
      </w:r>
    </w:p>
    <w:bookmarkEnd w:id="12"/>
    <w:bookmarkStart w:name="z15" w:id="13"/>
    <w:p>
      <w:pPr>
        <w:spacing w:after="0"/>
        <w:ind w:left="0"/>
        <w:jc w:val="left"/>
      </w:pPr>
      <w:r>
        <w:rPr>
          <w:rFonts w:ascii="Times New Roman"/>
          <w:b/>
          <w:i w:val="false"/>
          <w:color w:val="000000"/>
        </w:rPr>
        <w:t xml:space="preserve"> 1 тарау. Жалпы ережелер</w:t>
      </w:r>
    </w:p>
    <w:bookmarkEnd w:id="13"/>
    <w:bookmarkStart w:name="z16" w:id="14"/>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Су шаруашылығы комитеті" республикалық мемлекеттік мекемесі (бұдан әрі – Комитет) Қазақстан Республикасы Су ресурстары және ирригация министрлігінің (бұдан әрі - Министрлік) құзыреті шегінде су қорын пайдалану және қорғау саласындағы стратегиялық, реттеушілік, іске асыру және бақылау функцияларын жүзеге асыратын ведомство болып табылады.</w:t>
      </w:r>
    </w:p>
    <w:bookmarkEnd w:id="14"/>
    <w:bookmarkStart w:name="z17" w:id="1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5"/>
    <w:bookmarkStart w:name="z18" w:id="1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19" w:id="1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7"/>
    <w:bookmarkStart w:name="z20" w:id="18"/>
    <w:p>
      <w:pPr>
        <w:spacing w:after="0"/>
        <w:ind w:left="0"/>
        <w:jc w:val="both"/>
      </w:pPr>
      <w:r>
        <w:rPr>
          <w:rFonts w:ascii="Times New Roman"/>
          <w:b w:val="false"/>
          <w:i w:val="false"/>
          <w:color w:val="000000"/>
          <w:sz w:val="28"/>
        </w:rPr>
        <w:t>
      5. Комитет, егер ол заңнамаға сәйкес осыған уәкілеттік берілген болса, мемлекет атынан азаматтық-құқықтық қатынастардың тарапы болуға құқылы.</w:t>
      </w:r>
    </w:p>
    <w:bookmarkEnd w:id="18"/>
    <w:bookmarkStart w:name="z21" w:id="1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2" w:id="2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20"/>
    <w:bookmarkStart w:name="z23" w:id="21"/>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"Министрліктер Үйі" әкімшілік ғимараты.</w:t>
      </w:r>
    </w:p>
    <w:bookmarkEnd w:id="21"/>
    <w:bookmarkStart w:name="z24" w:id="22"/>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министрлігінің Су шаруашылығы комитеті" республикалық мемлекеттік мекемесі.</w:t>
      </w:r>
    </w:p>
    <w:bookmarkEnd w:id="22"/>
    <w:bookmarkStart w:name="z25"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26" w:id="2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4"/>
    <w:bookmarkStart w:name="z27" w:id="25"/>
    <w:p>
      <w:pPr>
        <w:spacing w:after="0"/>
        <w:ind w:left="0"/>
        <w:jc w:val="both"/>
      </w:pPr>
      <w:r>
        <w:rPr>
          <w:rFonts w:ascii="Times New Roman"/>
          <w:b w:val="false"/>
          <w:i w:val="false"/>
          <w:color w:val="000000"/>
          <w:sz w:val="28"/>
        </w:rPr>
        <w:t>
      12. Комитетке кәсіпкерлік субъектілерімен Министрліктің өкілеттігі болып табылатын міндеттерді орындау тұрғысында шарттық қатынастарға түсуге тыйым салынады.</w:t>
      </w:r>
    </w:p>
    <w:bookmarkEnd w:id="25"/>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алынған кірістер мемлекеттік бюджетке жіберіледі.</w:t>
      </w:r>
    </w:p>
    <w:bookmarkStart w:name="z28" w:id="26"/>
    <w:p>
      <w:pPr>
        <w:spacing w:after="0"/>
        <w:ind w:left="0"/>
        <w:jc w:val="left"/>
      </w:pPr>
      <w:r>
        <w:rPr>
          <w:rFonts w:ascii="Times New Roman"/>
          <w:b/>
          <w:i w:val="false"/>
          <w:color w:val="000000"/>
        </w:rPr>
        <w:t xml:space="preserve"> 2 тарау. Комитеттің міндеттері, құқықтары мен міндеттері</w:t>
      </w:r>
    </w:p>
    <w:bookmarkEnd w:id="26"/>
    <w:bookmarkStart w:name="z29" w:id="27"/>
    <w:p>
      <w:pPr>
        <w:spacing w:after="0"/>
        <w:ind w:left="0"/>
        <w:jc w:val="both"/>
      </w:pPr>
      <w:r>
        <w:rPr>
          <w:rFonts w:ascii="Times New Roman"/>
          <w:b w:val="false"/>
          <w:i w:val="false"/>
          <w:color w:val="000000"/>
          <w:sz w:val="28"/>
        </w:rPr>
        <w:t>
      13. Міндеті - мемлекеттік саясатты іске асыру мәселелері бойынша үйлестіруді қамтамасыз ету, су ресурстарын басқару саласындағы стратегиялық, реттеуші, іске асыру және бақылау-қадағалау функцияларын орындау.</w:t>
      </w:r>
    </w:p>
    <w:bookmarkEnd w:id="27"/>
    <w:bookmarkStart w:name="z30" w:id="28"/>
    <w:p>
      <w:pPr>
        <w:spacing w:after="0"/>
        <w:ind w:left="0"/>
        <w:jc w:val="both"/>
      </w:pPr>
      <w:r>
        <w:rPr>
          <w:rFonts w:ascii="Times New Roman"/>
          <w:b w:val="false"/>
          <w:i w:val="false"/>
          <w:color w:val="000000"/>
          <w:sz w:val="28"/>
        </w:rPr>
        <w:t>
      14. Комитет құқықтары:</w:t>
      </w:r>
    </w:p>
    <w:bookmarkEnd w:id="28"/>
    <w:bookmarkStart w:name="z31" w:id="29"/>
    <w:p>
      <w:pPr>
        <w:spacing w:after="0"/>
        <w:ind w:left="0"/>
        <w:jc w:val="both"/>
      </w:pPr>
      <w:r>
        <w:rPr>
          <w:rFonts w:ascii="Times New Roman"/>
          <w:b w:val="false"/>
          <w:i w:val="false"/>
          <w:color w:val="000000"/>
          <w:sz w:val="28"/>
        </w:rPr>
        <w:t>
      1) Комитеттің құзыретіне кіретін өндірістік қызмет мәселелерін жедел шешуді қамтамасыз ету үшін Қазақстан Республикасы Экология және табиғи ресурстар министрлігінің құрылымдық бөлімшелерімен өзара қарым-қатынасқа түсуге;</w:t>
      </w:r>
    </w:p>
    <w:bookmarkEnd w:id="29"/>
    <w:bookmarkStart w:name="z32" w:id="30"/>
    <w:p>
      <w:pPr>
        <w:spacing w:after="0"/>
        <w:ind w:left="0"/>
        <w:jc w:val="both"/>
      </w:pPr>
      <w:r>
        <w:rPr>
          <w:rFonts w:ascii="Times New Roman"/>
          <w:b w:val="false"/>
          <w:i w:val="false"/>
          <w:color w:val="000000"/>
          <w:sz w:val="28"/>
        </w:rPr>
        <w:t>
      2) мемлекеттік және мемлекеттік емес органдар мен ұйымдардан, лауазымды адамдардан Комитеттің құзыретіне жатқызылған мәселелерді шешу үшін қажетті ақпаратты, құжаттар мен материалдарды сұратуға және алуға;</w:t>
      </w:r>
    </w:p>
    <w:bookmarkEnd w:id="30"/>
    <w:bookmarkStart w:name="z33" w:id="31"/>
    <w:p>
      <w:pPr>
        <w:spacing w:after="0"/>
        <w:ind w:left="0"/>
        <w:jc w:val="both"/>
      </w:pPr>
      <w:r>
        <w:rPr>
          <w:rFonts w:ascii="Times New Roman"/>
          <w:b w:val="false"/>
          <w:i w:val="false"/>
          <w:color w:val="000000"/>
          <w:sz w:val="28"/>
        </w:rPr>
        <w:t>
      3) Комитет реттейтін қызметті жетілдіру жөнінде ұсыныстар енгізуге міндетті;</w:t>
      </w:r>
    </w:p>
    <w:bookmarkEnd w:id="31"/>
    <w:bookmarkStart w:name="z34" w:id="32"/>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құқықтарды жүзеге асыруға құқылы.</w:t>
      </w:r>
    </w:p>
    <w:bookmarkEnd w:id="32"/>
    <w:p>
      <w:pPr>
        <w:spacing w:after="0"/>
        <w:ind w:left="0"/>
        <w:jc w:val="both"/>
      </w:pPr>
      <w:r>
        <w:rPr>
          <w:rFonts w:ascii="Times New Roman"/>
          <w:b w:val="false"/>
          <w:i w:val="false"/>
          <w:color w:val="000000"/>
          <w:sz w:val="28"/>
        </w:rPr>
        <w:t>
      Комитеттің міндеттері:</w:t>
      </w:r>
    </w:p>
    <w:bookmarkStart w:name="z35" w:id="33"/>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заңмен қорғалатын мүдделерін сақтауға, оның ішінде:</w:t>
      </w:r>
    </w:p>
    <w:bookmarkEnd w:id="33"/>
    <w:p>
      <w:pPr>
        <w:spacing w:after="0"/>
        <w:ind w:left="0"/>
        <w:jc w:val="both"/>
      </w:pPr>
      <w:r>
        <w:rPr>
          <w:rFonts w:ascii="Times New Roman"/>
          <w:b w:val="false"/>
          <w:i w:val="false"/>
          <w:color w:val="000000"/>
          <w:sz w:val="28"/>
        </w:rPr>
        <w:t>
      мемлекеттік көрсетілетін қызметтер стандарттарының қолжетімділігін қамтамасыз ету;</w:t>
      </w:r>
    </w:p>
    <w:p>
      <w:pPr>
        <w:spacing w:after="0"/>
        <w:ind w:left="0"/>
        <w:jc w:val="both"/>
      </w:pPr>
      <w:r>
        <w:rPr>
          <w:rFonts w:ascii="Times New Roman"/>
          <w:b w:val="false"/>
          <w:i w:val="false"/>
          <w:color w:val="000000"/>
          <w:sz w:val="28"/>
        </w:rPr>
        <w:t>
      мемлекеттік қызмет алушылардың мемлекеттік қызмет көрсету тәртібі туралы хабардар болуын қамтамасыз ету;</w:t>
      </w:r>
    </w:p>
    <w:p>
      <w:pPr>
        <w:spacing w:after="0"/>
        <w:ind w:left="0"/>
        <w:jc w:val="both"/>
      </w:pPr>
      <w:r>
        <w:rPr>
          <w:rFonts w:ascii="Times New Roman"/>
          <w:b w:val="false"/>
          <w:i w:val="false"/>
          <w:color w:val="000000"/>
          <w:sz w:val="28"/>
        </w:rPr>
        <w:t>
      мемлекеттік қызметтер көрсету сапасын бағалау және мемлекеттік қызметтер көрсету сапасын бақылау жөніндегі уәкілетті органға, мемлекеттік қызметтер көрсету сапасын бағалауды жүргізу үшін ақпараттандыру саласындағы уәкілетті органға тиісті ақпарат беруге қатысу;</w:t>
      </w:r>
    </w:p>
    <w:p>
      <w:pPr>
        <w:spacing w:after="0"/>
        <w:ind w:left="0"/>
        <w:jc w:val="both"/>
      </w:pPr>
      <w:r>
        <w:rPr>
          <w:rFonts w:ascii="Times New Roman"/>
          <w:b w:val="false"/>
          <w:i w:val="false"/>
          <w:color w:val="000000"/>
          <w:sz w:val="28"/>
        </w:rPr>
        <w:t>
      заңнамада белгіленген тәртіппен қоғамдық мониторинг жүргізетін коммерциялық емес ұйымдарға тиісті ақпарат беруге қатысу;</w:t>
      </w:r>
    </w:p>
    <w:p>
      <w:pPr>
        <w:spacing w:after="0"/>
        <w:ind w:left="0"/>
        <w:jc w:val="both"/>
      </w:pPr>
      <w:r>
        <w:rPr>
          <w:rFonts w:ascii="Times New Roman"/>
          <w:b w:val="false"/>
          <w:i w:val="false"/>
          <w:color w:val="000000"/>
          <w:sz w:val="28"/>
        </w:rPr>
        <w:t>
      мемлекеттік қызмет алушылардың шағымдары мен өтініштерін қарау;</w:t>
      </w:r>
    </w:p>
    <w:p>
      <w:pPr>
        <w:spacing w:after="0"/>
        <w:ind w:left="0"/>
        <w:jc w:val="both"/>
      </w:pPr>
      <w:r>
        <w:rPr>
          <w:rFonts w:ascii="Times New Roman"/>
          <w:b w:val="false"/>
          <w:i w:val="false"/>
          <w:color w:val="000000"/>
          <w:sz w:val="28"/>
        </w:rPr>
        <w:t xml:space="preserve">
      жеке және заңды тұлғалардың өтініштерін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қабылдау және қарау;</w:t>
      </w:r>
    </w:p>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Start w:name="z36" w:id="34"/>
    <w:p>
      <w:pPr>
        <w:spacing w:after="0"/>
        <w:ind w:left="0"/>
        <w:jc w:val="both"/>
      </w:pPr>
      <w:r>
        <w:rPr>
          <w:rFonts w:ascii="Times New Roman"/>
          <w:b w:val="false"/>
          <w:i w:val="false"/>
          <w:color w:val="000000"/>
          <w:sz w:val="28"/>
        </w:rPr>
        <w:t>
      2) осы Ережеге сәйкес Комитетке жүктелген функцияларды уақтылы және сапалы орындауға міндетті.</w:t>
      </w:r>
    </w:p>
    <w:bookmarkEnd w:id="34"/>
    <w:bookmarkStart w:name="z37" w:id="35"/>
    <w:p>
      <w:pPr>
        <w:spacing w:after="0"/>
        <w:ind w:left="0"/>
        <w:jc w:val="both"/>
      </w:pPr>
      <w:r>
        <w:rPr>
          <w:rFonts w:ascii="Times New Roman"/>
          <w:b w:val="false"/>
          <w:i w:val="false"/>
          <w:color w:val="000000"/>
          <w:sz w:val="28"/>
        </w:rPr>
        <w:t>
      15. Функциялар:</w:t>
      </w:r>
    </w:p>
    <w:bookmarkEnd w:id="35"/>
    <w:bookmarkStart w:name="z38" w:id="36"/>
    <w:p>
      <w:pPr>
        <w:spacing w:after="0"/>
        <w:ind w:left="0"/>
        <w:jc w:val="both"/>
      </w:pPr>
      <w:r>
        <w:rPr>
          <w:rFonts w:ascii="Times New Roman"/>
          <w:b w:val="false"/>
          <w:i w:val="false"/>
          <w:color w:val="000000"/>
          <w:sz w:val="28"/>
        </w:rPr>
        <w:t>
      1) өз құзыреті шегінде су қорғау аймақтары мен белдеулерінде шаруашылық қызмет режиміне қойылатын талаптардың сақталуына мемлекеттік бақылауды жүзеге асырады;</w:t>
      </w:r>
    </w:p>
    <w:bookmarkEnd w:id="36"/>
    <w:bookmarkStart w:name="z39" w:id="37"/>
    <w:p>
      <w:pPr>
        <w:spacing w:after="0"/>
        <w:ind w:left="0"/>
        <w:jc w:val="both"/>
      </w:pPr>
      <w:r>
        <w:rPr>
          <w:rFonts w:ascii="Times New Roman"/>
          <w:b w:val="false"/>
          <w:i w:val="false"/>
          <w:color w:val="000000"/>
          <w:sz w:val="28"/>
        </w:rPr>
        <w:t>
      2) республика бойынша негізгі өзендер мен басқа да су объектілерінің бассейндері бойынша су ресурстарын кешенді пайдалану және қорғау схемаларын әзірлейді;</w:t>
      </w:r>
    </w:p>
    <w:bookmarkEnd w:id="37"/>
    <w:bookmarkStart w:name="z40" w:id="38"/>
    <w:p>
      <w:pPr>
        <w:spacing w:after="0"/>
        <w:ind w:left="0"/>
        <w:jc w:val="both"/>
      </w:pPr>
      <w:r>
        <w:rPr>
          <w:rFonts w:ascii="Times New Roman"/>
          <w:b w:val="false"/>
          <w:i w:val="false"/>
          <w:color w:val="000000"/>
          <w:sz w:val="28"/>
        </w:rPr>
        <w:t>
      3) су шаруашылығы жүйелері мен құрылыстарының қауіпсіздік өлшемшарттарын, су шаруашылығы жүйелері мен құрылыстарының қауіпсіздік өлшемшарттарын айқындау қағидаларын әзірлейді;</w:t>
      </w:r>
    </w:p>
    <w:bookmarkEnd w:id="38"/>
    <w:bookmarkStart w:name="z41" w:id="39"/>
    <w:p>
      <w:pPr>
        <w:spacing w:after="0"/>
        <w:ind w:left="0"/>
        <w:jc w:val="both"/>
      </w:pPr>
      <w:r>
        <w:rPr>
          <w:rFonts w:ascii="Times New Roman"/>
          <w:b w:val="false"/>
          <w:i w:val="false"/>
          <w:color w:val="000000"/>
          <w:sz w:val="28"/>
        </w:rPr>
        <w:t>
      4) су тұтыну мен су бұрудың үлестік нормаларын келіседі;</w:t>
      </w:r>
    </w:p>
    <w:bookmarkEnd w:id="39"/>
    <w:bookmarkStart w:name="z42" w:id="40"/>
    <w:p>
      <w:pPr>
        <w:spacing w:after="0"/>
        <w:ind w:left="0"/>
        <w:jc w:val="both"/>
      </w:pPr>
      <w:r>
        <w:rPr>
          <w:rFonts w:ascii="Times New Roman"/>
          <w:b w:val="false"/>
          <w:i w:val="false"/>
          <w:color w:val="000000"/>
          <w:sz w:val="28"/>
        </w:rPr>
        <w:t>
      5) су тұтыну мен су бұрудың үлестік нормаларын әзірлеу жөніндегі әдістемені әзірлейді;</w:t>
      </w:r>
    </w:p>
    <w:bookmarkEnd w:id="40"/>
    <w:bookmarkStart w:name="z43" w:id="41"/>
    <w:p>
      <w:pPr>
        <w:spacing w:after="0"/>
        <w:ind w:left="0"/>
        <w:jc w:val="both"/>
      </w:pPr>
      <w:r>
        <w:rPr>
          <w:rFonts w:ascii="Times New Roman"/>
          <w:b w:val="false"/>
          <w:i w:val="false"/>
          <w:color w:val="000000"/>
          <w:sz w:val="28"/>
        </w:rPr>
        <w:t>
      6) ортақ су пайдаланудың үлгілік қағидаларын әзірлейді;</w:t>
      </w:r>
    </w:p>
    <w:bookmarkEnd w:id="41"/>
    <w:bookmarkStart w:name="z44" w:id="42"/>
    <w:p>
      <w:pPr>
        <w:spacing w:after="0"/>
        <w:ind w:left="0"/>
        <w:jc w:val="both"/>
      </w:pPr>
      <w:r>
        <w:rPr>
          <w:rFonts w:ascii="Times New Roman"/>
          <w:b w:val="false"/>
          <w:i w:val="false"/>
          <w:color w:val="000000"/>
          <w:sz w:val="28"/>
        </w:rPr>
        <w:t>
      7) арнайы су пайдалануға рұқсат алуға өтініш нысанын және арнайы су пайдалануға рұқсат нысанын әзірлейді;</w:t>
      </w:r>
    </w:p>
    <w:bookmarkEnd w:id="42"/>
    <w:bookmarkStart w:name="z45" w:id="43"/>
    <w:p>
      <w:pPr>
        <w:spacing w:after="0"/>
        <w:ind w:left="0"/>
        <w:jc w:val="both"/>
      </w:pPr>
      <w:r>
        <w:rPr>
          <w:rFonts w:ascii="Times New Roman"/>
          <w:b w:val="false"/>
          <w:i w:val="false"/>
          <w:color w:val="000000"/>
          <w:sz w:val="28"/>
        </w:rPr>
        <w:t>
      8) су шаруашылығы құрылыстарын жалға беру және сенімгерлік басқару тәртібін айқындайды;</w:t>
      </w:r>
    </w:p>
    <w:bookmarkEnd w:id="43"/>
    <w:bookmarkStart w:name="z46" w:id="44"/>
    <w:p>
      <w:pPr>
        <w:spacing w:after="0"/>
        <w:ind w:left="0"/>
        <w:jc w:val="both"/>
      </w:pPr>
      <w:r>
        <w:rPr>
          <w:rFonts w:ascii="Times New Roman"/>
          <w:b w:val="false"/>
          <w:i w:val="false"/>
          <w:color w:val="000000"/>
          <w:sz w:val="28"/>
        </w:rPr>
        <w:t>
      9) су шаруашылығы жүйелері мен құрылыстарының қауіпсіздігін қамтамасыз ету тәртібін айқындайды;</w:t>
      </w:r>
    </w:p>
    <w:bookmarkEnd w:id="44"/>
    <w:bookmarkStart w:name="z47" w:id="45"/>
    <w:p>
      <w:pPr>
        <w:spacing w:after="0"/>
        <w:ind w:left="0"/>
        <w:jc w:val="both"/>
      </w:pPr>
      <w:r>
        <w:rPr>
          <w:rFonts w:ascii="Times New Roman"/>
          <w:b w:val="false"/>
          <w:i w:val="false"/>
          <w:color w:val="000000"/>
          <w:sz w:val="28"/>
        </w:rPr>
        <w:t>
      10) су объектілерін конкурстық негізде оқшауланған немесе бірлесіп пайдалануға беру тәртібін айқындайды;</w:t>
      </w:r>
    </w:p>
    <w:bookmarkEnd w:id="45"/>
    <w:bookmarkStart w:name="z48" w:id="46"/>
    <w:p>
      <w:pPr>
        <w:spacing w:after="0"/>
        <w:ind w:left="0"/>
        <w:jc w:val="both"/>
      </w:pPr>
      <w:r>
        <w:rPr>
          <w:rFonts w:ascii="Times New Roman"/>
          <w:b w:val="false"/>
          <w:i w:val="false"/>
          <w:color w:val="000000"/>
          <w:sz w:val="28"/>
        </w:rPr>
        <w:t>
      11)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 тәртібін әзірлейді;</w:t>
      </w:r>
    </w:p>
    <w:bookmarkEnd w:id="46"/>
    <w:bookmarkStart w:name="z49" w:id="47"/>
    <w:p>
      <w:pPr>
        <w:spacing w:after="0"/>
        <w:ind w:left="0"/>
        <w:jc w:val="both"/>
      </w:pPr>
      <w:r>
        <w:rPr>
          <w:rFonts w:ascii="Times New Roman"/>
          <w:b w:val="false"/>
          <w:i w:val="false"/>
          <w:color w:val="000000"/>
          <w:sz w:val="28"/>
        </w:rPr>
        <w:t>
      12) аумақтық суларда шаруашылық, зерттеу, іздестіру және кәсіпшілік жұмыстарды жүзу және өндіру қағидаларын әзірлейді;</w:t>
      </w:r>
    </w:p>
    <w:bookmarkEnd w:id="47"/>
    <w:bookmarkStart w:name="z50" w:id="48"/>
    <w:p>
      <w:pPr>
        <w:spacing w:after="0"/>
        <w:ind w:left="0"/>
        <w:jc w:val="both"/>
      </w:pPr>
      <w:r>
        <w:rPr>
          <w:rFonts w:ascii="Times New Roman"/>
          <w:b w:val="false"/>
          <w:i w:val="false"/>
          <w:color w:val="000000"/>
          <w:sz w:val="28"/>
        </w:rPr>
        <w:t>
      13) тікелей су объектілерінде орналасқан су шаруашылығы құрылыстарын пайдалану қағидаларын әзірлейді;</w:t>
      </w:r>
    </w:p>
    <w:bookmarkEnd w:id="48"/>
    <w:bookmarkStart w:name="z51" w:id="49"/>
    <w:p>
      <w:pPr>
        <w:spacing w:after="0"/>
        <w:ind w:left="0"/>
        <w:jc w:val="both"/>
      </w:pPr>
      <w:r>
        <w:rPr>
          <w:rFonts w:ascii="Times New Roman"/>
          <w:b w:val="false"/>
          <w:i w:val="false"/>
          <w:color w:val="000000"/>
          <w:sz w:val="28"/>
        </w:rPr>
        <w:t>
      14) суларды бастапқы есепке алу қағидаларын әзірлейді;</w:t>
      </w:r>
    </w:p>
    <w:bookmarkEnd w:id="49"/>
    <w:bookmarkStart w:name="z52" w:id="50"/>
    <w:p>
      <w:pPr>
        <w:spacing w:after="0"/>
        <w:ind w:left="0"/>
        <w:jc w:val="both"/>
      </w:pPr>
      <w:r>
        <w:rPr>
          <w:rFonts w:ascii="Times New Roman"/>
          <w:b w:val="false"/>
          <w:i w:val="false"/>
          <w:color w:val="000000"/>
          <w:sz w:val="28"/>
        </w:rPr>
        <w:t>
      15) ауыз сумен жабдықтаудың баламасыз көздері болып табылатын сумен жабдықтаудың аса маңызды топтық жүйелерінің тізбесін әзірлейді;</w:t>
      </w:r>
    </w:p>
    <w:bookmarkEnd w:id="50"/>
    <w:bookmarkStart w:name="z53" w:id="51"/>
    <w:p>
      <w:pPr>
        <w:spacing w:after="0"/>
        <w:ind w:left="0"/>
        <w:jc w:val="both"/>
      </w:pPr>
      <w:r>
        <w:rPr>
          <w:rFonts w:ascii="Times New Roman"/>
          <w:b w:val="false"/>
          <w:i w:val="false"/>
          <w:color w:val="000000"/>
          <w:sz w:val="28"/>
        </w:rPr>
        <w:t>
      16) су ресурстарын және су шаруашылығы баланстарын кешенді пайдалану мен қорғаудың бас және бассейндік схемаларын әзірлеу және бекіту тәртібін айқындайды;</w:t>
      </w:r>
    </w:p>
    <w:bookmarkEnd w:id="51"/>
    <w:bookmarkStart w:name="z54" w:id="52"/>
    <w:p>
      <w:pPr>
        <w:spacing w:after="0"/>
        <w:ind w:left="0"/>
        <w:jc w:val="both"/>
      </w:pPr>
      <w:r>
        <w:rPr>
          <w:rFonts w:ascii="Times New Roman"/>
          <w:b w:val="false"/>
          <w:i w:val="false"/>
          <w:color w:val="000000"/>
          <w:sz w:val="28"/>
        </w:rPr>
        <w:t>
      17) су қорын пайдалану және қорғау саласындағы мемлекеттік бақылауды жүзеге асырады;</w:t>
      </w:r>
    </w:p>
    <w:bookmarkEnd w:id="52"/>
    <w:bookmarkStart w:name="z55" w:id="53"/>
    <w:p>
      <w:pPr>
        <w:spacing w:after="0"/>
        <w:ind w:left="0"/>
        <w:jc w:val="both"/>
      </w:pPr>
      <w:r>
        <w:rPr>
          <w:rFonts w:ascii="Times New Roman"/>
          <w:b w:val="false"/>
          <w:i w:val="false"/>
          <w:color w:val="000000"/>
          <w:sz w:val="28"/>
        </w:rPr>
        <w:t>
      18) суларды мемлекеттік есепке алуды және оларды пайдалануды, мемлекеттік су кадастрын және су объектілерінің мемлекеттік мониторингін жүргізу тәртібін айқындайды, суларды және оларды пайдалануды мемлекеттік есепке алуды, мемлекеттік су кадастрын және су объектілерінің мемлекеттік мониторингін жүргізуді жүзеге асырады;</w:t>
      </w:r>
    </w:p>
    <w:bookmarkEnd w:id="53"/>
    <w:bookmarkStart w:name="z56" w:id="54"/>
    <w:p>
      <w:pPr>
        <w:spacing w:after="0"/>
        <w:ind w:left="0"/>
        <w:jc w:val="both"/>
      </w:pPr>
      <w:r>
        <w:rPr>
          <w:rFonts w:ascii="Times New Roman"/>
          <w:b w:val="false"/>
          <w:i w:val="false"/>
          <w:color w:val="000000"/>
          <w:sz w:val="28"/>
        </w:rPr>
        <w:t>
      19) су объектілерінің ақпараттық дерекқорын құрады және оған барлық мүдделі тұлғалардың қол жеткізуін қамтамасыз етеді;</w:t>
      </w:r>
    </w:p>
    <w:bookmarkEnd w:id="54"/>
    <w:bookmarkStart w:name="z57" w:id="55"/>
    <w:p>
      <w:pPr>
        <w:spacing w:after="0"/>
        <w:ind w:left="0"/>
        <w:jc w:val="both"/>
      </w:pPr>
      <w:r>
        <w:rPr>
          <w:rFonts w:ascii="Times New Roman"/>
          <w:b w:val="false"/>
          <w:i w:val="false"/>
          <w:color w:val="000000"/>
          <w:sz w:val="28"/>
        </w:rPr>
        <w:t>
      20) су объектілерін және ауыз сумен жабдықтау көздерін пайдалану режимін бекітеді;</w:t>
      </w:r>
    </w:p>
    <w:bookmarkEnd w:id="55"/>
    <w:bookmarkStart w:name="z58" w:id="56"/>
    <w:p>
      <w:pPr>
        <w:spacing w:after="0"/>
        <w:ind w:left="0"/>
        <w:jc w:val="both"/>
      </w:pPr>
      <w:r>
        <w:rPr>
          <w:rFonts w:ascii="Times New Roman"/>
          <w:b w:val="false"/>
          <w:i w:val="false"/>
          <w:color w:val="000000"/>
          <w:sz w:val="28"/>
        </w:rPr>
        <w:t>
      21) су шаруашылығы, гидромелиорациялық жүйелер мен құрылыстарды пайдалану қағидаларын әзірлейді;</w:t>
      </w:r>
    </w:p>
    <w:bookmarkEnd w:id="56"/>
    <w:bookmarkStart w:name="z59" w:id="57"/>
    <w:p>
      <w:pPr>
        <w:spacing w:after="0"/>
        <w:ind w:left="0"/>
        <w:jc w:val="both"/>
      </w:pPr>
      <w:r>
        <w:rPr>
          <w:rFonts w:ascii="Times New Roman"/>
          <w:b w:val="false"/>
          <w:i w:val="false"/>
          <w:color w:val="000000"/>
          <w:sz w:val="28"/>
        </w:rPr>
        <w:t>
      22) елді мекендерден тыс жерлерде су қорын пайдалану және қорғау, сумен жабдықтау және су бұру саласында жобалау, іздестіру, ғылыми-зерттеу және конструкторлық жұмыстарды ұйымдастырады;</w:t>
      </w:r>
    </w:p>
    <w:bookmarkEnd w:id="57"/>
    <w:bookmarkStart w:name="z60" w:id="58"/>
    <w:p>
      <w:pPr>
        <w:spacing w:after="0"/>
        <w:ind w:left="0"/>
        <w:jc w:val="both"/>
      </w:pPr>
      <w:r>
        <w:rPr>
          <w:rFonts w:ascii="Times New Roman"/>
          <w:b w:val="false"/>
          <w:i w:val="false"/>
          <w:color w:val="000000"/>
          <w:sz w:val="28"/>
        </w:rPr>
        <w:t>
      23) республикалық меншіктегі су объектілерін, су шаруашылығы құрылыстарын пайдалануды ұйымдастырады;</w:t>
      </w:r>
    </w:p>
    <w:bookmarkEnd w:id="58"/>
    <w:bookmarkStart w:name="z61" w:id="59"/>
    <w:p>
      <w:pPr>
        <w:spacing w:after="0"/>
        <w:ind w:left="0"/>
        <w:jc w:val="both"/>
      </w:pPr>
      <w:r>
        <w:rPr>
          <w:rFonts w:ascii="Times New Roman"/>
          <w:b w:val="false"/>
          <w:i w:val="false"/>
          <w:color w:val="000000"/>
          <w:sz w:val="28"/>
        </w:rPr>
        <w:t>
      24) су шаруашылығында инвестициялық жобаларды дайындайды және іске асырады;</w:t>
      </w:r>
    </w:p>
    <w:bookmarkEnd w:id="59"/>
    <w:bookmarkStart w:name="z62" w:id="60"/>
    <w:p>
      <w:pPr>
        <w:spacing w:after="0"/>
        <w:ind w:left="0"/>
        <w:jc w:val="both"/>
      </w:pPr>
      <w:r>
        <w:rPr>
          <w:rFonts w:ascii="Times New Roman"/>
          <w:b w:val="false"/>
          <w:i w:val="false"/>
          <w:color w:val="000000"/>
          <w:sz w:val="28"/>
        </w:rPr>
        <w:t>
      25) су қорын пайдалану және қорғау саласындағы мемлекетаралық ынтымақтастықтың басым бағыттарын әзірлеуге қатысады;</w:t>
      </w:r>
    </w:p>
    <w:bookmarkEnd w:id="60"/>
    <w:bookmarkStart w:name="z63" w:id="61"/>
    <w:p>
      <w:pPr>
        <w:spacing w:after="0"/>
        <w:ind w:left="0"/>
        <w:jc w:val="both"/>
      </w:pPr>
      <w:r>
        <w:rPr>
          <w:rFonts w:ascii="Times New Roman"/>
          <w:b w:val="false"/>
          <w:i w:val="false"/>
          <w:color w:val="000000"/>
          <w:sz w:val="28"/>
        </w:rPr>
        <w:t>
      26)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End w:id="61"/>
    <w:bookmarkStart w:name="z64" w:id="62"/>
    <w:p>
      <w:pPr>
        <w:spacing w:after="0"/>
        <w:ind w:left="0"/>
        <w:jc w:val="both"/>
      </w:pPr>
      <w:r>
        <w:rPr>
          <w:rFonts w:ascii="Times New Roman"/>
          <w:b w:val="false"/>
          <w:i w:val="false"/>
          <w:color w:val="000000"/>
          <w:sz w:val="28"/>
        </w:rPr>
        <w:t>
      27) Қазақстан Республикасының заңнамасында белгіленген тәртіппен су қатынастарын реттеу, трансшекаралық суларды ұтымды пайдалану және қорғау мәселелері бойынша шектес мемлекеттермен ынтымақтастықты жүзеге асырады;</w:t>
      </w:r>
    </w:p>
    <w:bookmarkEnd w:id="62"/>
    <w:bookmarkStart w:name="z65" w:id="63"/>
    <w:p>
      <w:pPr>
        <w:spacing w:after="0"/>
        <w:ind w:left="0"/>
        <w:jc w:val="both"/>
      </w:pPr>
      <w:r>
        <w:rPr>
          <w:rFonts w:ascii="Times New Roman"/>
          <w:b w:val="false"/>
          <w:i w:val="false"/>
          <w:color w:val="000000"/>
          <w:sz w:val="28"/>
        </w:rPr>
        <w:t>
      28) су қорғау аймақтары мен белдеулерін белгілеу қағидаларын әзірлейді;</w:t>
      </w:r>
    </w:p>
    <w:bookmarkEnd w:id="63"/>
    <w:bookmarkStart w:name="z66" w:id="64"/>
    <w:p>
      <w:pPr>
        <w:spacing w:after="0"/>
        <w:ind w:left="0"/>
        <w:jc w:val="both"/>
      </w:pPr>
      <w:r>
        <w:rPr>
          <w:rFonts w:ascii="Times New Roman"/>
          <w:b w:val="false"/>
          <w:i w:val="false"/>
          <w:color w:val="000000"/>
          <w:sz w:val="28"/>
        </w:rPr>
        <w:t>
      29) су ресурстарын кешенді пайдалану мен қорғаудың бас схемасын әзірлейді;</w:t>
      </w:r>
    </w:p>
    <w:bookmarkEnd w:id="64"/>
    <w:bookmarkStart w:name="z67" w:id="65"/>
    <w:p>
      <w:pPr>
        <w:spacing w:after="0"/>
        <w:ind w:left="0"/>
        <w:jc w:val="both"/>
      </w:pPr>
      <w:r>
        <w:rPr>
          <w:rFonts w:ascii="Times New Roman"/>
          <w:b w:val="false"/>
          <w:i w:val="false"/>
          <w:color w:val="000000"/>
          <w:sz w:val="28"/>
        </w:rPr>
        <w:t>
      30) су ресурстарын кешенді пайдалану мен қорғаудың бассейндік схемаларын және су шаруашылығы баланстарын әзірлейді;</w:t>
      </w:r>
    </w:p>
    <w:bookmarkEnd w:id="65"/>
    <w:bookmarkStart w:name="z68" w:id="66"/>
    <w:p>
      <w:pPr>
        <w:spacing w:after="0"/>
        <w:ind w:left="0"/>
        <w:jc w:val="both"/>
      </w:pPr>
      <w:r>
        <w:rPr>
          <w:rFonts w:ascii="Times New Roman"/>
          <w:b w:val="false"/>
          <w:i w:val="false"/>
          <w:color w:val="000000"/>
          <w:sz w:val="28"/>
        </w:rPr>
        <w:t>
      31) су шаруашылығы ұйымдарының қызметін әдістемелік қамтамасыз етуді жүзеге асырады;</w:t>
      </w:r>
    </w:p>
    <w:bookmarkEnd w:id="66"/>
    <w:bookmarkStart w:name="z69" w:id="67"/>
    <w:p>
      <w:pPr>
        <w:spacing w:after="0"/>
        <w:ind w:left="0"/>
        <w:jc w:val="both"/>
      </w:pPr>
      <w:r>
        <w:rPr>
          <w:rFonts w:ascii="Times New Roman"/>
          <w:b w:val="false"/>
          <w:i w:val="false"/>
          <w:color w:val="000000"/>
          <w:sz w:val="28"/>
        </w:rPr>
        <w:t>
      32) гидромелиорациялық жүйелер мен су шаруашылығы құрылыстарын паспорттауды жүргізу тәртібін, сондай-ақ паспорттың нысанын белгілейді;</w:t>
      </w:r>
    </w:p>
    <w:bookmarkEnd w:id="67"/>
    <w:bookmarkStart w:name="z70" w:id="68"/>
    <w:p>
      <w:pPr>
        <w:spacing w:after="0"/>
        <w:ind w:left="0"/>
        <w:jc w:val="both"/>
      </w:pPr>
      <w:r>
        <w:rPr>
          <w:rFonts w:ascii="Times New Roman"/>
          <w:b w:val="false"/>
          <w:i w:val="false"/>
          <w:color w:val="000000"/>
          <w:sz w:val="28"/>
        </w:rPr>
        <w:t>
      33) бөгеттердің қауіпсіздігі саласында жұмыстар жүргізу құқығына аттестатталатын ұйымдарға қойылатын талаптарды әзірлейді;</w:t>
      </w:r>
    </w:p>
    <w:bookmarkEnd w:id="68"/>
    <w:bookmarkStart w:name="z71" w:id="69"/>
    <w:p>
      <w:pPr>
        <w:spacing w:after="0"/>
        <w:ind w:left="0"/>
        <w:jc w:val="both"/>
      </w:pPr>
      <w:r>
        <w:rPr>
          <w:rFonts w:ascii="Times New Roman"/>
          <w:b w:val="false"/>
          <w:i w:val="false"/>
          <w:color w:val="000000"/>
          <w:sz w:val="28"/>
        </w:rPr>
        <w:t>
      34) бөгеттердің қауіпсіздігі саласындағы жұмыстарды жүргізу құқығына ұйымдарды аттестаттауды жүргізеді;</w:t>
      </w:r>
    </w:p>
    <w:bookmarkEnd w:id="69"/>
    <w:bookmarkStart w:name="z72" w:id="70"/>
    <w:p>
      <w:pPr>
        <w:spacing w:after="0"/>
        <w:ind w:left="0"/>
        <w:jc w:val="both"/>
      </w:pPr>
      <w:r>
        <w:rPr>
          <w:rFonts w:ascii="Times New Roman"/>
          <w:b w:val="false"/>
          <w:i w:val="false"/>
          <w:color w:val="000000"/>
          <w:sz w:val="28"/>
        </w:rPr>
        <w:t>
      35) бөгеттерді декларацияланатындарға жатқызу өлшемшарттарын айқындайтын қағидаларды және бөгеттің қауіпсіздік декларациясын әзірлеу қағидаларын әзірлейді;</w:t>
      </w:r>
    </w:p>
    <w:bookmarkEnd w:id="70"/>
    <w:bookmarkStart w:name="z73" w:id="71"/>
    <w:p>
      <w:pPr>
        <w:spacing w:after="0"/>
        <w:ind w:left="0"/>
        <w:jc w:val="both"/>
      </w:pPr>
      <w:r>
        <w:rPr>
          <w:rFonts w:ascii="Times New Roman"/>
          <w:b w:val="false"/>
          <w:i w:val="false"/>
          <w:color w:val="000000"/>
          <w:sz w:val="28"/>
        </w:rPr>
        <w:t>
      36) бөгеттердің қауіпсіздігі саласындағы нормативтік құқықтық актілерді әзірлейді;</w:t>
      </w:r>
    </w:p>
    <w:bookmarkEnd w:id="71"/>
    <w:bookmarkStart w:name="z74" w:id="72"/>
    <w:p>
      <w:pPr>
        <w:spacing w:after="0"/>
        <w:ind w:left="0"/>
        <w:jc w:val="both"/>
      </w:pPr>
      <w:r>
        <w:rPr>
          <w:rFonts w:ascii="Times New Roman"/>
          <w:b w:val="false"/>
          <w:i w:val="false"/>
          <w:color w:val="000000"/>
          <w:sz w:val="28"/>
        </w:rPr>
        <w:t>
      37) гидротехникалық құрылыстар мен негізгі жабдықтарды көп факторлы тексеруді орындау қағидаларын әзірлейді;</w:t>
      </w:r>
    </w:p>
    <w:bookmarkEnd w:id="72"/>
    <w:bookmarkStart w:name="z75" w:id="73"/>
    <w:p>
      <w:pPr>
        <w:spacing w:after="0"/>
        <w:ind w:left="0"/>
        <w:jc w:val="both"/>
      </w:pPr>
      <w:r>
        <w:rPr>
          <w:rFonts w:ascii="Times New Roman"/>
          <w:b w:val="false"/>
          <w:i w:val="false"/>
          <w:color w:val="000000"/>
          <w:sz w:val="28"/>
        </w:rPr>
        <w:t>
      38) су объектілерін және (немесе) су қорғау аймақтарында (су қорғау белдеулерінен басқа) жаңа объектілерді (ғимараттарды, құрылыстарды, олардың кешендері мен коммуникацияларын) жобалауды, салуды және орналастыруды, сондай-ақ олар алып жатқан жер учаскелерін су қорғау учаскелерін аймақтар мен белдеулерге немесе өзге де ерекше қорғалатын табиғи аумақтарға жатқызғанға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73"/>
    <w:bookmarkStart w:name="z76" w:id="74"/>
    <w:p>
      <w:pPr>
        <w:spacing w:after="0"/>
        <w:ind w:left="0"/>
        <w:jc w:val="both"/>
      </w:pPr>
      <w:r>
        <w:rPr>
          <w:rFonts w:ascii="Times New Roman"/>
          <w:b w:val="false"/>
          <w:i w:val="false"/>
          <w:color w:val="000000"/>
          <w:sz w:val="28"/>
        </w:rPr>
        <w:t>
      39) мемлекеттік қызметтер көрсету мәселелері бойынша көрсетілетін қызметті алушылардың өтініштерін қарайды;</w:t>
      </w:r>
    </w:p>
    <w:bookmarkEnd w:id="74"/>
    <w:bookmarkStart w:name="z77" w:id="75"/>
    <w:p>
      <w:pPr>
        <w:spacing w:after="0"/>
        <w:ind w:left="0"/>
        <w:jc w:val="both"/>
      </w:pPr>
      <w:r>
        <w:rPr>
          <w:rFonts w:ascii="Times New Roman"/>
          <w:b w:val="false"/>
          <w:i w:val="false"/>
          <w:color w:val="000000"/>
          <w:sz w:val="28"/>
        </w:rPr>
        <w:t>
      40) мемлекеттік мүлік жөніндегі уәкілетті органға республикалық мемлекеттік кәсіпорын қызметінің мәні мен мақсатын айқындау жөнінде, сондай-ақ осындай қызметті жүзеге асыратын республикалық мемлекеттік кәсіпорынның (шаруашылық жүргізу құқығындағы немесе қазыналық кәсіпорын) түрін айқындау жөнінде ұсыныстар енгізеді;</w:t>
      </w:r>
    </w:p>
    <w:bookmarkEnd w:id="75"/>
    <w:bookmarkStart w:name="z78" w:id="76"/>
    <w:p>
      <w:pPr>
        <w:spacing w:after="0"/>
        <w:ind w:left="0"/>
        <w:jc w:val="both"/>
      </w:pPr>
      <w:r>
        <w:rPr>
          <w:rFonts w:ascii="Times New Roman"/>
          <w:b w:val="false"/>
          <w:i w:val="false"/>
          <w:color w:val="000000"/>
          <w:sz w:val="28"/>
        </w:rPr>
        <w:t>
      41)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76"/>
    <w:bookmarkStart w:name="z79" w:id="77"/>
    <w:p>
      <w:pPr>
        <w:spacing w:after="0"/>
        <w:ind w:left="0"/>
        <w:jc w:val="both"/>
      </w:pPr>
      <w:r>
        <w:rPr>
          <w:rFonts w:ascii="Times New Roman"/>
          <w:b w:val="false"/>
          <w:i w:val="false"/>
          <w:color w:val="000000"/>
          <w:sz w:val="28"/>
        </w:rPr>
        <w:t xml:space="preserve">
      42)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республикалық мемлекеттік кәсіпорындардың даму жоспарларын және олардың орындалуы жөніндегі есептерді бекітеді;</w:t>
      </w:r>
    </w:p>
    <w:bookmarkEnd w:id="77"/>
    <w:bookmarkStart w:name="z80" w:id="78"/>
    <w:p>
      <w:pPr>
        <w:spacing w:after="0"/>
        <w:ind w:left="0"/>
        <w:jc w:val="both"/>
      </w:pPr>
      <w:r>
        <w:rPr>
          <w:rFonts w:ascii="Times New Roman"/>
          <w:b w:val="false"/>
          <w:i w:val="false"/>
          <w:color w:val="000000"/>
          <w:sz w:val="28"/>
        </w:rPr>
        <w:t>
      43) реттелетін салада республикалық мемлекеттік кәсіпорындар мен республикалық мемлекеттік мекемелерді басқаруды жүзеге асырады;</w:t>
      </w:r>
    </w:p>
    <w:bookmarkEnd w:id="78"/>
    <w:bookmarkStart w:name="z81" w:id="79"/>
    <w:p>
      <w:pPr>
        <w:spacing w:after="0"/>
        <w:ind w:left="0"/>
        <w:jc w:val="both"/>
      </w:pPr>
      <w:r>
        <w:rPr>
          <w:rFonts w:ascii="Times New Roman"/>
          <w:b w:val="false"/>
          <w:i w:val="false"/>
          <w:color w:val="000000"/>
          <w:sz w:val="28"/>
        </w:rPr>
        <w:t>
      44) реттелетін саладағы республикалық мемлекеттік мекемелердің жарғысын (ережесін) бекітеді, оған өзгерістер мен толықтырулар енгізеді;</w:t>
      </w:r>
    </w:p>
    <w:bookmarkEnd w:id="79"/>
    <w:bookmarkStart w:name="z82" w:id="80"/>
    <w:p>
      <w:pPr>
        <w:spacing w:after="0"/>
        <w:ind w:left="0"/>
        <w:jc w:val="both"/>
      </w:pPr>
      <w:r>
        <w:rPr>
          <w:rFonts w:ascii="Times New Roman"/>
          <w:b w:val="false"/>
          <w:i w:val="false"/>
          <w:color w:val="000000"/>
          <w:sz w:val="28"/>
        </w:rPr>
        <w:t>
      45) реттелетін саладағы республикалық заңды тұлғаның жылдық қаржылық есептілігін бекітеді;</w:t>
      </w:r>
    </w:p>
    <w:bookmarkEnd w:id="80"/>
    <w:bookmarkStart w:name="z83" w:id="81"/>
    <w:p>
      <w:pPr>
        <w:spacing w:after="0"/>
        <w:ind w:left="0"/>
        <w:jc w:val="both"/>
      </w:pPr>
      <w:r>
        <w:rPr>
          <w:rFonts w:ascii="Times New Roman"/>
          <w:b w:val="false"/>
          <w:i w:val="false"/>
          <w:color w:val="000000"/>
          <w:sz w:val="28"/>
        </w:rPr>
        <w:t>
      156) мемлекеттік сатып алуды өткізуді ұйымдастыруды жүзеге асырады;</w:t>
      </w:r>
    </w:p>
    <w:bookmarkEnd w:id="81"/>
    <w:bookmarkStart w:name="z84" w:id="82"/>
    <w:p>
      <w:pPr>
        <w:spacing w:after="0"/>
        <w:ind w:left="0"/>
        <w:jc w:val="both"/>
      </w:pPr>
      <w:r>
        <w:rPr>
          <w:rFonts w:ascii="Times New Roman"/>
          <w:b w:val="false"/>
          <w:i w:val="false"/>
          <w:color w:val="000000"/>
          <w:sz w:val="28"/>
        </w:rPr>
        <w:t>
      157)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2"/>
    <w:bookmarkStart w:name="z85" w:id="83"/>
    <w:p>
      <w:pPr>
        <w:spacing w:after="0"/>
        <w:ind w:left="0"/>
        <w:jc w:val="left"/>
      </w:pPr>
      <w:r>
        <w:rPr>
          <w:rFonts w:ascii="Times New Roman"/>
          <w:b/>
          <w:i w:val="false"/>
          <w:color w:val="000000"/>
        </w:rPr>
        <w:t xml:space="preserve"> 3-тарау. Комитет төрағасының қызметті ұйымдастыру кезіндегі мәртебесі, өкілеттігі</w:t>
      </w:r>
    </w:p>
    <w:bookmarkEnd w:id="83"/>
    <w:bookmarkStart w:name="z86" w:id="84"/>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84"/>
    <w:bookmarkStart w:name="z87" w:id="85"/>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85"/>
    <w:bookmarkStart w:name="z88" w:id="8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86"/>
    <w:bookmarkStart w:name="z89" w:id="87"/>
    <w:p>
      <w:pPr>
        <w:spacing w:after="0"/>
        <w:ind w:left="0"/>
        <w:jc w:val="both"/>
      </w:pPr>
      <w:r>
        <w:rPr>
          <w:rFonts w:ascii="Times New Roman"/>
          <w:b w:val="false"/>
          <w:i w:val="false"/>
          <w:color w:val="000000"/>
          <w:sz w:val="28"/>
        </w:rPr>
        <w:t>
      19. Комитет төрағасының өкілеттіктері:</w:t>
      </w:r>
    </w:p>
    <w:bookmarkEnd w:id="87"/>
    <w:bookmarkStart w:name="z90" w:id="88"/>
    <w:p>
      <w:pPr>
        <w:spacing w:after="0"/>
        <w:ind w:left="0"/>
        <w:jc w:val="both"/>
      </w:pPr>
      <w:r>
        <w:rPr>
          <w:rFonts w:ascii="Times New Roman"/>
          <w:b w:val="false"/>
          <w:i w:val="false"/>
          <w:color w:val="000000"/>
          <w:sz w:val="28"/>
        </w:rPr>
        <w:t>
      1) өз құзыреті шегінде бұйрықтарға қол қояды;</w:t>
      </w:r>
    </w:p>
    <w:bookmarkEnd w:id="88"/>
    <w:bookmarkStart w:name="z91" w:id="89"/>
    <w:p>
      <w:pPr>
        <w:spacing w:after="0"/>
        <w:ind w:left="0"/>
        <w:jc w:val="both"/>
      </w:pPr>
      <w:r>
        <w:rPr>
          <w:rFonts w:ascii="Times New Roman"/>
          <w:b w:val="false"/>
          <w:i w:val="false"/>
          <w:color w:val="000000"/>
          <w:sz w:val="28"/>
        </w:rPr>
        <w:t>
      2) Министрлікке Комитеттің және оның аумақтық бөлімшелерінің құрылымы мен штат саны бойынша ұсыныстар береді;</w:t>
      </w:r>
    </w:p>
    <w:bookmarkEnd w:id="89"/>
    <w:bookmarkStart w:name="z92" w:id="90"/>
    <w:p>
      <w:pPr>
        <w:spacing w:after="0"/>
        <w:ind w:left="0"/>
        <w:jc w:val="both"/>
      </w:pPr>
      <w:r>
        <w:rPr>
          <w:rFonts w:ascii="Times New Roman"/>
          <w:b w:val="false"/>
          <w:i w:val="false"/>
          <w:color w:val="000000"/>
          <w:sz w:val="28"/>
        </w:rPr>
        <w:t>
      3)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 қызметке тағайындайды және қызметтен босатады;</w:t>
      </w:r>
    </w:p>
    <w:bookmarkEnd w:id="90"/>
    <w:bookmarkStart w:name="z93" w:id="91"/>
    <w:p>
      <w:pPr>
        <w:spacing w:after="0"/>
        <w:ind w:left="0"/>
        <w:jc w:val="both"/>
      </w:pPr>
      <w:r>
        <w:rPr>
          <w:rFonts w:ascii="Times New Roman"/>
          <w:b w:val="false"/>
          <w:i w:val="false"/>
          <w:color w:val="000000"/>
          <w:sz w:val="28"/>
        </w:rPr>
        <w:t>
      4) Министрліктің келісімі бойынша ведомстволық бағынысты ұйымдардың басшыларын қызметке тағайындайды және қызметтен босатады;</w:t>
      </w:r>
    </w:p>
    <w:bookmarkEnd w:id="91"/>
    <w:bookmarkStart w:name="z94" w:id="92"/>
    <w:p>
      <w:pPr>
        <w:spacing w:after="0"/>
        <w:ind w:left="0"/>
        <w:jc w:val="both"/>
      </w:pPr>
      <w:r>
        <w:rPr>
          <w:rFonts w:ascii="Times New Roman"/>
          <w:b w:val="false"/>
          <w:i w:val="false"/>
          <w:color w:val="000000"/>
          <w:sz w:val="28"/>
        </w:rPr>
        <w:t>
      5) ведомстволық бағынысты ұйымдар басшыларының орынбасарларын қызметке тағайындайды және қызметтен босатады;</w:t>
      </w:r>
    </w:p>
    <w:bookmarkEnd w:id="92"/>
    <w:bookmarkStart w:name="z95" w:id="93"/>
    <w:p>
      <w:pPr>
        <w:spacing w:after="0"/>
        <w:ind w:left="0"/>
        <w:jc w:val="both"/>
      </w:pPr>
      <w:r>
        <w:rPr>
          <w:rFonts w:ascii="Times New Roman"/>
          <w:b w:val="false"/>
          <w:i w:val="false"/>
          <w:color w:val="000000"/>
          <w:sz w:val="28"/>
        </w:rPr>
        <w:t>
      6) аумақтық бөлімшелер басшыларының орынбасарларын қызметке тағайындайды және қызметтен босатады;</w:t>
      </w:r>
    </w:p>
    <w:bookmarkEnd w:id="93"/>
    <w:bookmarkStart w:name="z96" w:id="94"/>
    <w:p>
      <w:pPr>
        <w:spacing w:after="0"/>
        <w:ind w:left="0"/>
        <w:jc w:val="both"/>
      </w:pPr>
      <w:r>
        <w:rPr>
          <w:rFonts w:ascii="Times New Roman"/>
          <w:b w:val="false"/>
          <w:i w:val="false"/>
          <w:color w:val="000000"/>
          <w:sz w:val="28"/>
        </w:rPr>
        <w:t>
      7) ведомстволық бағынысты ұйымдардың аумақтық бөлімшелерінің (филиалдары мен өкілдіктерінің директорларының) басшыларын тағайындауға және лауазымдардан босатуға келісім береді;</w:t>
      </w:r>
    </w:p>
    <w:bookmarkEnd w:id="94"/>
    <w:bookmarkStart w:name="z97" w:id="95"/>
    <w:p>
      <w:pPr>
        <w:spacing w:after="0"/>
        <w:ind w:left="0"/>
        <w:jc w:val="both"/>
      </w:pPr>
      <w:r>
        <w:rPr>
          <w:rFonts w:ascii="Times New Roman"/>
          <w:b w:val="false"/>
          <w:i w:val="false"/>
          <w:color w:val="000000"/>
          <w:sz w:val="28"/>
        </w:rPr>
        <w:t>
      8) Министрлікке аумақтық бөлімшелердің басшыларын тәртіптік жауаптылыққа тарту туралы ұсыныстар енгізеді;</w:t>
      </w:r>
    </w:p>
    <w:bookmarkEnd w:id="95"/>
    <w:bookmarkStart w:name="z98" w:id="96"/>
    <w:p>
      <w:pPr>
        <w:spacing w:after="0"/>
        <w:ind w:left="0"/>
        <w:jc w:val="both"/>
      </w:pPr>
      <w:r>
        <w:rPr>
          <w:rFonts w:ascii="Times New Roman"/>
          <w:b w:val="false"/>
          <w:i w:val="false"/>
          <w:color w:val="000000"/>
          <w:sz w:val="28"/>
        </w:rPr>
        <w:t>
      9)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қызметкерлерінің лауазымдық нұсқаулықтарын бекітеді;</w:t>
      </w:r>
    </w:p>
    <w:bookmarkEnd w:id="96"/>
    <w:bookmarkStart w:name="z99" w:id="97"/>
    <w:p>
      <w:pPr>
        <w:spacing w:after="0"/>
        <w:ind w:left="0"/>
        <w:jc w:val="both"/>
      </w:pPr>
      <w:r>
        <w:rPr>
          <w:rFonts w:ascii="Times New Roman"/>
          <w:b w:val="false"/>
          <w:i w:val="false"/>
          <w:color w:val="000000"/>
          <w:sz w:val="28"/>
        </w:rPr>
        <w:t>
      10) өз құзыреті шегінде Комитетте және оның аумақтық бөлімшелерінде сыбайлас жемқорлыққа қарсы іс-қимыл жөніндегі шараларды қабылдайды, сыбайлас жемқорлыққа қарсы іс-шараларды ұйымдастырады және комитетте, Комитеттің аумақтық бөлімшелерінде және ведомстволық бағынысты ұйымдарында дербес жауапты болады;</w:t>
      </w:r>
    </w:p>
    <w:bookmarkEnd w:id="97"/>
    <w:bookmarkStart w:name="z100" w:id="98"/>
    <w:p>
      <w:pPr>
        <w:spacing w:after="0"/>
        <w:ind w:left="0"/>
        <w:jc w:val="both"/>
      </w:pPr>
      <w:r>
        <w:rPr>
          <w:rFonts w:ascii="Times New Roman"/>
          <w:b w:val="false"/>
          <w:i w:val="false"/>
          <w:color w:val="000000"/>
          <w:sz w:val="28"/>
        </w:rPr>
        <w:t>
      11) Комитетте қаржы-шаруашылық қызметке және мемлекеттік сатып алуды жүргізуге жалпы басшылықты жүзеге асырады;</w:t>
      </w:r>
    </w:p>
    <w:bookmarkEnd w:id="98"/>
    <w:bookmarkStart w:name="z101" w:id="99"/>
    <w:p>
      <w:pPr>
        <w:spacing w:after="0"/>
        <w:ind w:left="0"/>
        <w:jc w:val="both"/>
      </w:pPr>
      <w:r>
        <w:rPr>
          <w:rFonts w:ascii="Times New Roman"/>
          <w:b w:val="false"/>
          <w:i w:val="false"/>
          <w:color w:val="000000"/>
          <w:sz w:val="28"/>
        </w:rPr>
        <w:t>
      12) еңбек қатынастары мәселелері заңнамалық актілерге сәйкес жоғары тұрған мемлекеттік органдар мен лауазымды адамдардың, сондай-ақ ведомстволық бағынысты ұйымдардың басшылары мен олардың орынбасарларының құзыретіне жатқызылған қызметкерлерді қоспағанда, Комитет қызметкерлерін көтермелейді және оларға тәртіптік жаза қолданады;</w:t>
      </w:r>
    </w:p>
    <w:bookmarkEnd w:id="99"/>
    <w:bookmarkStart w:name="z102" w:id="100"/>
    <w:p>
      <w:pPr>
        <w:spacing w:after="0"/>
        <w:ind w:left="0"/>
        <w:jc w:val="both"/>
      </w:pPr>
      <w:r>
        <w:rPr>
          <w:rFonts w:ascii="Times New Roman"/>
          <w:b w:val="false"/>
          <w:i w:val="false"/>
          <w:color w:val="000000"/>
          <w:sz w:val="28"/>
        </w:rPr>
        <w:t>
      13) еңбек қатынастары мәселелері заңнамалық актілерге сәйкес жоғары тұрған мемлекеттік органдар мен лауазымдық органдардың құзыретіне жатқызылған қызметкерлерді қоспағанда, ведомстволық бағынысты ұйымдардың басшылары мен басшыларының, сондай-ақ комитет қызметкерлерінің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мәселелерін шешеді. тұлғалар;</w:t>
      </w:r>
    </w:p>
    <w:bookmarkEnd w:id="100"/>
    <w:bookmarkStart w:name="z103" w:id="101"/>
    <w:p>
      <w:pPr>
        <w:spacing w:after="0"/>
        <w:ind w:left="0"/>
        <w:jc w:val="both"/>
      </w:pPr>
      <w:r>
        <w:rPr>
          <w:rFonts w:ascii="Times New Roman"/>
          <w:b w:val="false"/>
          <w:i w:val="false"/>
          <w:color w:val="000000"/>
          <w:sz w:val="28"/>
        </w:rPr>
        <w:t>
      14) іссапарға жіберу (шетелге іссапарды қоспағанда), материалдық көмек көрсету, даярлау, қайта даярлау және біліктілігін арттыру, көтермелеу, аумақтық бөлімшелердің басшыларына үстемеақы төлеу мәселелерін шешеді;</w:t>
      </w:r>
    </w:p>
    <w:bookmarkEnd w:id="101"/>
    <w:bookmarkStart w:name="z104" w:id="102"/>
    <w:p>
      <w:pPr>
        <w:spacing w:after="0"/>
        <w:ind w:left="0"/>
        <w:jc w:val="both"/>
      </w:pPr>
      <w:r>
        <w:rPr>
          <w:rFonts w:ascii="Times New Roman"/>
          <w:b w:val="false"/>
          <w:i w:val="false"/>
          <w:color w:val="000000"/>
          <w:sz w:val="28"/>
        </w:rPr>
        <w:t>
      15) іссапарға жіберу, материалдық көмек көрсету, даярлау, қайта даярлау және біліктілігін арттыру, көтермелеу, үстемеақы төлеу мәселелерін шешеді, Комитеттің аумақтық бөлімшелері басшыларының орынбасарларына тәртіптік жаза қолданады;</w:t>
      </w:r>
    </w:p>
    <w:bookmarkEnd w:id="102"/>
    <w:bookmarkStart w:name="z105" w:id="103"/>
    <w:p>
      <w:pPr>
        <w:spacing w:after="0"/>
        <w:ind w:left="0"/>
        <w:jc w:val="both"/>
      </w:pPr>
      <w:r>
        <w:rPr>
          <w:rFonts w:ascii="Times New Roman"/>
          <w:b w:val="false"/>
          <w:i w:val="false"/>
          <w:color w:val="000000"/>
          <w:sz w:val="28"/>
        </w:rPr>
        <w:t>
      16) Комитеттің аумақтық бөлімшесі басшысының болмаған уақытына оның міндеттерін уақытша атқаруды Комитеттің аумақтық бөлімшесі басшысының орынбасарына немесе басқа қызметкеріне жүктеу жөнінде ұсыныстар енгізеді;</w:t>
      </w:r>
    </w:p>
    <w:bookmarkEnd w:id="103"/>
    <w:bookmarkStart w:name="z106" w:id="104"/>
    <w:p>
      <w:pPr>
        <w:spacing w:after="0"/>
        <w:ind w:left="0"/>
        <w:jc w:val="both"/>
      </w:pPr>
      <w:r>
        <w:rPr>
          <w:rFonts w:ascii="Times New Roman"/>
          <w:b w:val="false"/>
          <w:i w:val="false"/>
          <w:color w:val="000000"/>
          <w:sz w:val="28"/>
        </w:rPr>
        <w:t>
      17) құрылымдық бөлімшелердің ережелерін және өз құзыреті шегінде Комитеттің ведомстволық бағынысты ұйымдарының құрылтай құжаттарын, сондай-ақ Комитеттің қарамағындағы аумақтық бөлімшелердің ережелерін бекітеді;</w:t>
      </w:r>
    </w:p>
    <w:bookmarkEnd w:id="104"/>
    <w:bookmarkStart w:name="z107" w:id="105"/>
    <w:p>
      <w:pPr>
        <w:spacing w:after="0"/>
        <w:ind w:left="0"/>
        <w:jc w:val="both"/>
      </w:pPr>
      <w:r>
        <w:rPr>
          <w:rFonts w:ascii="Times New Roman"/>
          <w:b w:val="false"/>
          <w:i w:val="false"/>
          <w:color w:val="000000"/>
          <w:sz w:val="28"/>
        </w:rPr>
        <w:t>
      18) Комитеттің ведомстволық бағынысты ұйымдарының құрылымын бекітеді және штат кестесін келіседі;</w:t>
      </w:r>
    </w:p>
    <w:bookmarkEnd w:id="105"/>
    <w:bookmarkStart w:name="z108" w:id="106"/>
    <w:p>
      <w:pPr>
        <w:spacing w:after="0"/>
        <w:ind w:left="0"/>
        <w:jc w:val="both"/>
      </w:pPr>
      <w:r>
        <w:rPr>
          <w:rFonts w:ascii="Times New Roman"/>
          <w:b w:val="false"/>
          <w:i w:val="false"/>
          <w:color w:val="000000"/>
          <w:sz w:val="28"/>
        </w:rPr>
        <w:t>
      19) заңнамада белгіленген тәртіппен нысаналы бюджет қаражаты есебінен қаржыландырылатын объектілерді салуға арналған техникалық-экономикалық негіздемелерді немесе жобалау-сметалық құжаттамаларды бекітеді;</w:t>
      </w:r>
    </w:p>
    <w:bookmarkEnd w:id="106"/>
    <w:bookmarkStart w:name="z109" w:id="107"/>
    <w:p>
      <w:pPr>
        <w:spacing w:after="0"/>
        <w:ind w:left="0"/>
        <w:jc w:val="both"/>
      </w:pPr>
      <w:r>
        <w:rPr>
          <w:rFonts w:ascii="Times New Roman"/>
          <w:b w:val="false"/>
          <w:i w:val="false"/>
          <w:color w:val="000000"/>
          <w:sz w:val="28"/>
        </w:rPr>
        <w:t>
      20) реттелетін салада мемлекеттік саясатты қалыптастыру жөнінде ұсыныстар әзірлейді;</w:t>
      </w:r>
    </w:p>
    <w:bookmarkEnd w:id="107"/>
    <w:bookmarkStart w:name="z110" w:id="108"/>
    <w:p>
      <w:pPr>
        <w:spacing w:after="0"/>
        <w:ind w:left="0"/>
        <w:jc w:val="both"/>
      </w:pPr>
      <w:r>
        <w:rPr>
          <w:rFonts w:ascii="Times New Roman"/>
          <w:b w:val="false"/>
          <w:i w:val="false"/>
          <w:color w:val="000000"/>
          <w:sz w:val="28"/>
        </w:rPr>
        <w:t>
      21) аумақтық бөлімшелердің Комитетпен өзара іс-қимыл жасау құзыреті мен тәртібін айқындайды;</w:t>
      </w:r>
    </w:p>
    <w:bookmarkEnd w:id="108"/>
    <w:bookmarkStart w:name="z111" w:id="109"/>
    <w:p>
      <w:pPr>
        <w:spacing w:after="0"/>
        <w:ind w:left="0"/>
        <w:jc w:val="both"/>
      </w:pPr>
      <w:r>
        <w:rPr>
          <w:rFonts w:ascii="Times New Roman"/>
          <w:b w:val="false"/>
          <w:i w:val="false"/>
          <w:color w:val="000000"/>
          <w:sz w:val="28"/>
        </w:rPr>
        <w:t>
      22) аумақтық бөлімшелер мен ведомстволық бағынысты ұйымдар актілерінің күшін жояды немесе олардың қолданылуын толық немесе бір бөлігінде тоқтата тұрады;</w:t>
      </w:r>
    </w:p>
    <w:bookmarkEnd w:id="109"/>
    <w:bookmarkStart w:name="z112" w:id="110"/>
    <w:p>
      <w:pPr>
        <w:spacing w:after="0"/>
        <w:ind w:left="0"/>
        <w:jc w:val="both"/>
      </w:pPr>
      <w:r>
        <w:rPr>
          <w:rFonts w:ascii="Times New Roman"/>
          <w:b w:val="false"/>
          <w:i w:val="false"/>
          <w:color w:val="000000"/>
          <w:sz w:val="28"/>
        </w:rPr>
        <w:t>
      23) Комитетті мемлекеттік органдарда және өзге де ұйымдарда сенімхатсыз ұсынады;</w:t>
      </w:r>
    </w:p>
    <w:bookmarkEnd w:id="110"/>
    <w:bookmarkStart w:name="z113" w:id="111"/>
    <w:p>
      <w:pPr>
        <w:spacing w:after="0"/>
        <w:ind w:left="0"/>
        <w:jc w:val="both"/>
      </w:pPr>
      <w:r>
        <w:rPr>
          <w:rFonts w:ascii="Times New Roman"/>
          <w:b w:val="false"/>
          <w:i w:val="false"/>
          <w:color w:val="000000"/>
          <w:sz w:val="28"/>
        </w:rPr>
        <w:t>
      24) Мемлекеттік мүлік жөніндегі уәкілетті органға ведомстволық бағынысты ұйымның Жарғысына өзгерістер мен толықтырулар енгізу туралы ұсыныс енгізеді;</w:t>
      </w:r>
    </w:p>
    <w:bookmarkEnd w:id="111"/>
    <w:bookmarkStart w:name="z114" w:id="112"/>
    <w:p>
      <w:pPr>
        <w:spacing w:after="0"/>
        <w:ind w:left="0"/>
        <w:jc w:val="both"/>
      </w:pPr>
      <w:r>
        <w:rPr>
          <w:rFonts w:ascii="Times New Roman"/>
          <w:b w:val="false"/>
          <w:i w:val="false"/>
          <w:color w:val="000000"/>
          <w:sz w:val="28"/>
        </w:rPr>
        <w:t>
      25) Қазақстан Республикасы Президентінің заңдары мен актілеріне сәйкес өзге де өкілеттіктерді жүзеге асырады.</w:t>
      </w:r>
    </w:p>
    <w:bookmarkEnd w:id="112"/>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Start w:name="z115" w:id="113"/>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113"/>
    <w:bookmarkStart w:name="z116" w:id="114"/>
    <w:p>
      <w:pPr>
        <w:spacing w:after="0"/>
        <w:ind w:left="0"/>
        <w:jc w:val="left"/>
      </w:pPr>
      <w:r>
        <w:rPr>
          <w:rFonts w:ascii="Times New Roman"/>
          <w:b/>
          <w:i w:val="false"/>
          <w:color w:val="000000"/>
        </w:rPr>
        <w:t xml:space="preserve"> 4-тарау. Комтеттің мүлкі</w:t>
      </w:r>
    </w:p>
    <w:bookmarkEnd w:id="114"/>
    <w:bookmarkStart w:name="z117" w:id="115"/>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15"/>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8" w:id="116"/>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6"/>
    <w:bookmarkStart w:name="z119" w:id="11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17"/>
    <w:bookmarkStart w:name="z120" w:id="118"/>
    <w:p>
      <w:pPr>
        <w:spacing w:after="0"/>
        <w:ind w:left="0"/>
        <w:jc w:val="left"/>
      </w:pPr>
      <w:r>
        <w:rPr>
          <w:rFonts w:ascii="Times New Roman"/>
          <w:b/>
          <w:i w:val="false"/>
          <w:color w:val="000000"/>
        </w:rPr>
        <w:t xml:space="preserve"> 5-тарау. Комитетті қайта құру және тарату</w:t>
      </w:r>
    </w:p>
    <w:bookmarkEnd w:id="118"/>
    <w:bookmarkStart w:name="z121" w:id="11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9"/>
    <w:bookmarkStart w:name="z122" w:id="120"/>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шаруашылығы комитеті қарамағындағы ұйымдардың тізбесі</w:t>
      </w:r>
    </w:p>
    <w:bookmarkEnd w:id="120"/>
    <w:p>
      <w:pPr>
        <w:spacing w:after="0"/>
        <w:ind w:left="0"/>
        <w:jc w:val="both"/>
      </w:pPr>
      <w:r>
        <w:rPr>
          <w:rFonts w:ascii="Times New Roman"/>
          <w:b w:val="false"/>
          <w:i w:val="false"/>
          <w:color w:val="ff0000"/>
          <w:sz w:val="28"/>
        </w:rPr>
        <w:t xml:space="preserve">
      Ескерту. Тізбе жаңа редакцияда – ҚР Су ресурстары және ирригация министрінің 07.02.2024 </w:t>
      </w:r>
      <w:r>
        <w:rPr>
          <w:rFonts w:ascii="Times New Roman"/>
          <w:b w:val="false"/>
          <w:i w:val="false"/>
          <w:color w:val="ff0000"/>
          <w:sz w:val="28"/>
        </w:rPr>
        <w:t>№ 26-НҚ</w:t>
      </w:r>
      <w:r>
        <w:rPr>
          <w:rFonts w:ascii="Times New Roman"/>
          <w:b w:val="false"/>
          <w:i w:val="false"/>
          <w:color w:val="ff0000"/>
          <w:sz w:val="28"/>
        </w:rPr>
        <w:t xml:space="preserve"> бұйрығымен.</w:t>
      </w:r>
    </w:p>
    <w:bookmarkStart w:name="z123" w:id="121"/>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шаруашылығы комитетінің "Қазсушар" шаруашылық жүргізу құқығындағы республикалық мемлекеттік кәсіпорны.</w:t>
      </w:r>
    </w:p>
    <w:bookmarkEnd w:id="121"/>
    <w:bookmarkStart w:name="z125" w:id="122"/>
    <w:p>
      <w:pPr>
        <w:spacing w:after="0"/>
        <w:ind w:left="0"/>
        <w:jc w:val="left"/>
      </w:pPr>
      <w:r>
        <w:rPr>
          <w:rFonts w:ascii="Times New Roman"/>
          <w:b/>
          <w:i w:val="false"/>
          <w:color w:val="000000"/>
        </w:rPr>
        <w:t xml:space="preserve"> Қазақстан Республикасы Су ресурстары және ирригация министрлігі Су шаруашылығы комитетінің қарауындағы аумақтық органдардың тізбесі</w:t>
      </w:r>
    </w:p>
    <w:bookmarkEnd w:id="122"/>
    <w:bookmarkStart w:name="z126" w:id="123"/>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шаруашылығы комитетінің Су ресурстарын пайдалануды реттеу және қорғау жөніндегі Арал-Сырдария бассейндік инспекциясы" республикалық мемлекеттік мекемесі.</w:t>
      </w:r>
    </w:p>
    <w:bookmarkEnd w:id="123"/>
    <w:bookmarkStart w:name="z127" w:id="12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шаруашылығы комитетінің Су ресурстарын пайдалануды реттеу және қорғау жөніндегі Балқаш-Алакөл бассейндік инспекциясы" республикалық мемлекеттік мекемесі.</w:t>
      </w:r>
    </w:p>
    <w:bookmarkEnd w:id="124"/>
    <w:bookmarkStart w:name="z128" w:id="125"/>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w:t>
      </w:r>
    </w:p>
    <w:bookmarkEnd w:id="125"/>
    <w:bookmarkStart w:name="z129" w:id="126"/>
    <w:p>
      <w:pPr>
        <w:spacing w:after="0"/>
        <w:ind w:left="0"/>
        <w:jc w:val="both"/>
      </w:pPr>
      <w:r>
        <w:rPr>
          <w:rFonts w:ascii="Times New Roman"/>
          <w:b w:val="false"/>
          <w:i w:val="false"/>
          <w:color w:val="000000"/>
          <w:sz w:val="28"/>
        </w:rPr>
        <w:t>
      4. "Қазақстан Республикасы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w:t>
      </w:r>
    </w:p>
    <w:bookmarkEnd w:id="126"/>
    <w:bookmarkStart w:name="z130" w:id="127"/>
    <w:p>
      <w:pPr>
        <w:spacing w:after="0"/>
        <w:ind w:left="0"/>
        <w:jc w:val="both"/>
      </w:pPr>
      <w:r>
        <w:rPr>
          <w:rFonts w:ascii="Times New Roman"/>
          <w:b w:val="false"/>
          <w:i w:val="false"/>
          <w:color w:val="000000"/>
          <w:sz w:val="28"/>
        </w:rPr>
        <w:t>
      5. "Қазақстан Республикасы Су ресурстары және ирригация министрлігі Су шаруашылығы комитетінің Су ресурстарын пайдалануды реттеу және қорғау жөніндегі Нұра-Сарысу бассейндік инспекциясы" республикалық мемлекеттік мекемесі.</w:t>
      </w:r>
    </w:p>
    <w:bookmarkEnd w:id="127"/>
    <w:bookmarkStart w:name="z131" w:id="128"/>
    <w:p>
      <w:pPr>
        <w:spacing w:after="0"/>
        <w:ind w:left="0"/>
        <w:jc w:val="both"/>
      </w:pPr>
      <w:r>
        <w:rPr>
          <w:rFonts w:ascii="Times New Roman"/>
          <w:b w:val="false"/>
          <w:i w:val="false"/>
          <w:color w:val="000000"/>
          <w:sz w:val="28"/>
        </w:rPr>
        <w:t>
      6. "Қазақстан Республикасы Су ресурстары және ирригация министрлігі Су шаруашылығы комитетінің Су ресурстарын пайдалануды реттеу және қорғау жөніндегі Тобыл-Торғай бассейндік инспекциясы" республикалық мемлекеттік мекемесі.</w:t>
      </w:r>
    </w:p>
    <w:bookmarkEnd w:id="128"/>
    <w:bookmarkStart w:name="z132" w:id="129"/>
    <w:p>
      <w:pPr>
        <w:spacing w:after="0"/>
        <w:ind w:left="0"/>
        <w:jc w:val="both"/>
      </w:pPr>
      <w:r>
        <w:rPr>
          <w:rFonts w:ascii="Times New Roman"/>
          <w:b w:val="false"/>
          <w:i w:val="false"/>
          <w:color w:val="000000"/>
          <w:sz w:val="28"/>
        </w:rPr>
        <w:t>
      7. "Қазақстан Республикасы Су ресурстары және ирригация министрлігі Су шаруашылығы комитетінің Су ресурстарын пайдалануды реттеу және қорғау жөніндегі Жайық-Каспий бассейндік инспекциясы" республикалық мемлекеттік мекемесі.</w:t>
      </w:r>
    </w:p>
    <w:bookmarkEnd w:id="129"/>
    <w:bookmarkStart w:name="z133" w:id="130"/>
    <w:p>
      <w:pPr>
        <w:spacing w:after="0"/>
        <w:ind w:left="0"/>
        <w:jc w:val="both"/>
      </w:pPr>
      <w:r>
        <w:rPr>
          <w:rFonts w:ascii="Times New Roman"/>
          <w:b w:val="false"/>
          <w:i w:val="false"/>
          <w:color w:val="000000"/>
          <w:sz w:val="28"/>
        </w:rPr>
        <w:t>
      8. "Қазақстан Республикасы Су ресурстары және ирригация министрлігі Су шаруашылығы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130"/>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