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bf29" w14:textId="b15b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2022 жылғы 9 желтоқсандағы № 16/175 "2023 - 2025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2023 жылғы 29 қарашадағы № 6/68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"2023-2025 жылдарға арналған облыстық бюджет туралы" 2022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382 521 078,8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156 788 526,9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6 661 482,7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219 054 664,2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391 064 019,7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- 837 209,9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3 210 425,0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4 047 634,9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- 11 584,0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11 584,0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- 7 694 147,0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7 694 147,0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3 210 425,0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1 458 497,0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5 942 219,0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мен аудан бюджеттеріне кірістерді бөлу нормативтері келесідей мөлшерлерде белгіленсін: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34,4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50,0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19,0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6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40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65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39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4,5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20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100 пайыз;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0 пайыз;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15,3 пайыз;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5 пайыз;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40 пайыз;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ауданына – 65 пайыз;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35 пайыз;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 – 5 пайыз;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12,6 пайыз.";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облыстық бюджетте облыстық бюджеттен аудан және қалалардың бюджеттеріне нысаналы трансферттер көлемдері 21 772 860,8 мың теңге сомасында көзделсін,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1 070 195,0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1 478 921,0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2 389 019,6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3 117 502,0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4 394 498,0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6 297 978,0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3 024 747,2 мың теңге.";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 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382 521 078,8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156 788 526,9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95 247 192,0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17 550 069,0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77 697 123,0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59 510 009,0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2 031 323,8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1 643 010,8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6 661 482,7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2 821 901,6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қаржыландыратын мемлекеттік мекемелер салатын әкімшілік айыппұлдар, өсімпұлдар, санкциялар, өндіріп алулар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219 054 664,2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199 279 885,0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391 064 019,7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3 836 312,0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3 300 708,0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1 981 919,1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17 085 450,9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16 726 826,0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12 065 847,0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4 657 763,0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215 851 450,0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31 239 172,0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10 519 340,0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160 950 062,0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123 272 988,0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85 948 555,0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28 026 194,0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30 438 942,0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29 921 877,0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12 792 795,0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8 370 859,0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2 192 983,0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14 521 743,1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4 150 114,1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3 387 693,1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2 669 461,2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ақпараттық-талдамалық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10 839 875,2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2 960 269,7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314 707,7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5 229 918,5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1 882 625,8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26 174 089,0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25 628 252,0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2 126 128,0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2 319 525,0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15 488 238,0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4 620 713,0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1 542 969,0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6 457 817,0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5 658 022,0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10 453 314,0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17 288 772,0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жерлерде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5 993 514,0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13 801 670,0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13 730 572,0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11 870 631,0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22 758 779,0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12 054 330,0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5 340 368,0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11 423 782,3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2 353 022,7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9 070 759,6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сауданы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1 758 191,6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цифрлық технологиялар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-837 209,9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4 047 634,9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-7 694 147,0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