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7c97" w14:textId="3ac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2024–2026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68 851,0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2 285,0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66 566,0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69 214,1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–363,1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62 270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