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d970" w14:textId="e95d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2024-2026 жылдарға арналған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145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кентінің 2024 – 2026 жылдарға арналған бюджеті тиісінше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–1436437,6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313427,0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1422,0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59004,0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1062584,6мың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1505874,5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-69437,5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69437,5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 бюджетіне берілген субвенция мөлшері 2024 жылға 124 596,0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3-қосымша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33075,0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