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7751c" w14:textId="a5775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арналған әлеуметтік қолдау шараларын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аудандық мәслихатының 2023 жылғы 1 маусымдағы № 20 шешімі. Мерзімі біткендіктен қолданыс тоқтатылды</w:t>
      </w:r>
    </w:p>
    <w:p>
      <w:pPr>
        <w:spacing w:after="0"/>
        <w:ind w:left="0"/>
        <w:jc w:val="both"/>
      </w:pPr>
      <w:bookmarkStart w:name="z1"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және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аппаратының мемлекеттік қызметшілеріне әлеуметтік қолдау шараларын ұсыну мөлшерін айқындау туралы" Қазақстан Республикасы Үкіметінің 2009 жылғы 18 ақпандағы </w:t>
      </w:r>
      <w:r>
        <w:rPr>
          <w:rFonts w:ascii="Times New Roman"/>
          <w:b w:val="false"/>
          <w:i w:val="false"/>
          <w:color w:val="000000"/>
          <w:sz w:val="28"/>
        </w:rPr>
        <w:t>№ 183</w:t>
      </w:r>
      <w:r>
        <w:rPr>
          <w:rFonts w:ascii="Times New Roman"/>
          <w:b w:val="false"/>
          <w:i w:val="false"/>
          <w:color w:val="000000"/>
          <w:sz w:val="28"/>
        </w:rPr>
        <w:t xml:space="preserve"> қаулысына, Қазақстан Республикасы Ұлттық экономика министрінің 2014 жылғы 6 қарашадағы </w:t>
      </w:r>
      <w:r>
        <w:rPr>
          <w:rFonts w:ascii="Times New Roman"/>
          <w:b w:val="false"/>
          <w:i w:val="false"/>
          <w:color w:val="000000"/>
          <w:sz w:val="28"/>
        </w:rPr>
        <w:t>№ 72</w:t>
      </w:r>
      <w:r>
        <w:rPr>
          <w:rFonts w:ascii="Times New Roman"/>
          <w:b w:val="false"/>
          <w:i w:val="false"/>
          <w:color w:val="000000"/>
          <w:sz w:val="28"/>
        </w:rPr>
        <w:t xml:space="preserve"> бұйрығына сәйкес Жаңақорған ауданының мәслихаты ШЕШТІ:</w:t>
      </w:r>
    </w:p>
    <w:bookmarkEnd w:id="0"/>
    <w:bookmarkStart w:name="z2" w:id="1"/>
    <w:p>
      <w:pPr>
        <w:spacing w:after="0"/>
        <w:ind w:left="0"/>
        <w:jc w:val="both"/>
      </w:pPr>
      <w:r>
        <w:rPr>
          <w:rFonts w:ascii="Times New Roman"/>
          <w:b w:val="false"/>
          <w:i w:val="false"/>
          <w:color w:val="000000"/>
          <w:sz w:val="28"/>
        </w:rPr>
        <w:t>
      1. 2023 жылға Жаңақорған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аппаратының мемлекеттік қызметшілеріне көтерме жәрдемақы және тұрғын үй алу немесе салу үшін әлеуметтік қолдау көрсетілсін:</w:t>
      </w:r>
    </w:p>
    <w:bookmarkEnd w:id="1"/>
    <w:bookmarkStart w:name="z3"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4" w:id="3"/>
    <w:p>
      <w:pPr>
        <w:spacing w:after="0"/>
        <w:ind w:left="0"/>
        <w:jc w:val="both"/>
      </w:pPr>
      <w:r>
        <w:rPr>
          <w:rFonts w:ascii="Times New Roman"/>
          <w:b w:val="false"/>
          <w:i w:val="false"/>
          <w:color w:val="000000"/>
          <w:sz w:val="28"/>
        </w:rPr>
        <w:t>
      2) тұрғын үй алу немесе салу үшін әлеуметтік қолдау - бір мың бес жүз еселік айлық есептік көрсеткіштен аспайтын сомада бюджеттік кредит.</w:t>
      </w:r>
    </w:p>
    <w:bookmarkEnd w:id="3"/>
    <w:bookmarkStart w:name="z5" w:id="4"/>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Жаңақорған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Ғ.Сопбеков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