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b4fde" w14:textId="b5b4f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әлеуметтік қолдау шараларын көрсету туралы</w:t>
      </w:r>
    </w:p>
    <w:p>
      <w:pPr>
        <w:spacing w:after="0"/>
        <w:ind w:left="0"/>
        <w:jc w:val="both"/>
      </w:pPr>
      <w:r>
        <w:rPr>
          <w:rFonts w:ascii="Times New Roman"/>
          <w:b w:val="false"/>
          <w:i w:val="false"/>
          <w:color w:val="000000"/>
          <w:sz w:val="28"/>
        </w:rPr>
        <w:t>Қызылорда облысы Жалағаш аудандық мәслихатының 2023 жылғы 27 желтоқсандағы № 13-3 шешімі</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2014 жылғы 6 қарашадағы </w:t>
      </w:r>
      <w:r>
        <w:rPr>
          <w:rFonts w:ascii="Times New Roman"/>
          <w:b w:val="false"/>
          <w:i w:val="false"/>
          <w:color w:val="000000"/>
          <w:sz w:val="28"/>
        </w:rPr>
        <w:t>№ 72</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және 2023 жылғы 29 маусымдағы </w:t>
      </w:r>
      <w:r>
        <w:rPr>
          <w:rFonts w:ascii="Times New Roman"/>
          <w:b w:val="false"/>
          <w:i w:val="false"/>
          <w:color w:val="000000"/>
          <w:sz w:val="28"/>
        </w:rPr>
        <w:t>№ 126</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Ұлттық экономика министрінің бұйрықтарына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1. 2024 жылға Жалағаш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 ауылдық округтер әкімдері аппараттарының "Б" корпусының мемлекеттік әкімшілік қызметшілеріне (басшылық лауазымдарды атқаратын адамдарды қоспағанда) көтерме жәрдемақы және тұрғын үй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1) ауданның әкімшілік орталығына (Жалағаш кенті) және ауылдық елді мекендерге келген мамандар үшін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ауданның әкімшілік орталығына (Жалағаш кенті) келген мамандар үшін айлық есептік көрсеткіштің екі мың бес жүз еселенген мөлшерінен аспайтын сомада тұрғын үй алу немесе салу үшін әлеуметтік қолдау - бюджеттік кредит;</w:t>
      </w:r>
    </w:p>
    <w:bookmarkEnd w:id="3"/>
    <w:bookmarkStart w:name="z8" w:id="4"/>
    <w:p>
      <w:pPr>
        <w:spacing w:after="0"/>
        <w:ind w:left="0"/>
        <w:jc w:val="both"/>
      </w:pPr>
      <w:r>
        <w:rPr>
          <w:rFonts w:ascii="Times New Roman"/>
          <w:b w:val="false"/>
          <w:i w:val="false"/>
          <w:color w:val="000000"/>
          <w:sz w:val="28"/>
        </w:rPr>
        <w:t>
      3) ауылдық елді мекендерге келген мамандар үшін айлық есептік көрсеткіштің екі мың еселенген мөлшерінен аспайтын сомада тұрғын үй алу немесе салу үшін әлеуметтік қолдау - бюджеттік кредит.</w:t>
      </w:r>
    </w:p>
    <w:bookmarkEnd w:id="4"/>
    <w:bookmarkStart w:name="z9" w:id="5"/>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 пункттерінің ветеринария мамандарына да қолданылады.</w:t>
      </w:r>
    </w:p>
    <w:bookmarkEnd w:id="5"/>
    <w:bookmarkStart w:name="z10" w:id="6"/>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У.Елеусинов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