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a395" w14:textId="d0b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ІІІ Интернационал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109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102 808,8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21 504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80 393,8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104 600,3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-1 791,5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1 791,5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1 791,5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ІІІ Интернационал ауылдық округінің бюджетіне берілетін бюджеттік субвенция көлемі 63 206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жылы аудандық бюджеттен бөлінген мақсатты трансферттердің пайдаланылмаған (толық пайдаланылмаған) 0,4 мың теңгені аудандық бюджетке қайтару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2024 жылға арналған ІІІ Интернационал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2024 жылға арналған ІІІ Интернационал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2-қосымша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3-қосымша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ІІІ Интернационал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қосымша 4,5 штат бірлігі берілуіне байланысты жалақы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1 дана ЛЭД экран, 1 дана ноутбук, 1 дана микрофон (безпроводной), 2 дана микрофон, 1 дана принтер (лазерный)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2024 жылға бөлінген сұйық отын қорының жетіспеуіне байланысты 2,5 айға қосымша дизель отынын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