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d6d4" w14:textId="4c8d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262 "2023-2025 жылдарға арналған Иіркөл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12 мамырдағы № 49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Иіркөл ауылдық округінің бюджеті туралы"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71 416,2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70 382,2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71 804,3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388,1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жылы аудандық бюджеттен бөлінген мақсатты трансферттердің пайдаланылмаған (толық пайдаланылмаған) 0,2 мың теңгені аудандық бюджетке қайтару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Иіркөл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5-қосымша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Иіркөл ауылдық округінің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Иіркөл ауылында балалар және спорттық алаңының құрылғыларын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