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da5b" w14:textId="c50d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256 "2023-2025 жылдарға арналған Дауылкөл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28 сәуірдегі № 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Дауылкөл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Дауылкөл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106 534,2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102 582,2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106 708,9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қаражаттарының пайдаланылатын қалдықтары – 174,7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жылы аудандық бюджеттен бөлінген мақсатты трансферттердің пайдаланылмаған (толық пайдаланылмаған) 2,4 мың теңгені аудандық бюджетке қайтару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Дауылкөл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4-қосымша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Дауылкөл ауылдық округінің бюджетінде аудандық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ауылындағы Т.Ізтілеуов, Н.Жанаев, У.Байменов, Қарақисық Қосұлы көшелеріне автомобиль жолына орташа жөндеу жұмыстарына жоба-сметалық құжаттама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ауылындағы Н.Жанаев, У.Байменов, Қарақисық Қосұлы көшелерін жарықтандыру үшін жоба-сметалық құжаттама әзірлеу және мемлекеттік сараптама қортындысын алу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ауылындағы спорт алаңын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