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1fa3" w14:textId="277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Шәкен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171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93310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94131,6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821,6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Шәкен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Шәкен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бюджеттің атқарылуы процесінде секвестрлеуге жатпайтын жергілікті бюджеттік бағдарламалардың тізбесі.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автомобиль жолдарын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6-қосымша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Шәкен ауылдық округі бюджетіне республикалық бюджет қаражаты есебінен берілетін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6 - 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7-қосымша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Шәкен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7 - 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