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14f8" w14:textId="88d1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Қазалы аудандық мәслихатының "2023-2025 жылдарға арналған Қазалы қаласының бюджеті туралы" 2022 жылғы 23 желтоқсандағы № 338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64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Қазалы қаласының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№176269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274310,5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231732,5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278057,2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3746,7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3746,7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Қазалы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№000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№338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Қазалы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қаласындағы 9 көшеге жаяу жүргіншілер жолдарын салу жобасының ЖСҚ-н әзірлеу және мемлекеттік сараптамадан өткізу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қаласы, "Қалалық мәдениет Үйі" МКҚК-ы материалдық техникалық базасын нығайту мақсатында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орман шаруашылығы және жануарлар дүниесін қорғау" мекемесінің берген есептемесіне сәйкес шығындардың орнын толтыру үшін орман шаруашылығы өндірісі шығындарын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қаласы, Ерлепесов көшесінде орналасқан спорт алаңының жасанды төсеніш қабатын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