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1f33" w14:textId="c671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Мұратбаев ауылдық округінің бюджеті туралы" 2022 жылғы 23 желтоқсандағы № 352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43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Мұратбаев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177717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115640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112541 мың теңге.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115640 мың теңге, оның ішінде: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Ғ.Мұратбаев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5-қосымша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Ғ.Мұратбаев ауылдық округі бюджетіне аудандық бюджет қаражаты есебінен берілетін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"Ғ.Мұратбаев ауылдық округі әкімінің аппараты" КММ-нің әкімшілік ғимаратын ағымдағы жқндеу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ауылы, Қуандық әулие -0,4 км, Қорқыт ата -0,3 км, С.Сейфуллин -0,3 км көшелеріне түнгі жарық шамдарынорнату жұмыстарының ЖСҚ-н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