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5408" w14:textId="e465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2022 жылғы 23 желтоқсандағы № 345 "2023-2025 жылдарға арналған Бозкөл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36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Бозкөл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176786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74495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72773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74500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4, 5-қосымшаларымен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2032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Бозкөл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