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91e9" w14:textId="7aa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18 422 260,8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3 095 240,9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33 204,6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23 817,5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15 269 997,8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18 967 295,4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2 051 086,6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2 075 124,6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24 038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жасалатын операциялар бойынша сальдо – 104 305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104 305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- 2 700 426,2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2 703 886,2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172363,6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556 599,6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2024 жылы облыстық бюджетке кірістерді бөлу нормативтері төмендегідей болып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2024 жылға 4 214 863 мың теңге, 2025жылға 4 619 513 мың теңге, 2026 жылға 4 619 513 мың теңге болып белгіленгені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қала, кент және ауылдық округ бюджеттеріне берілетін субвенциялардың көлемдері 2024-2026 жылдарға төмендегіше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1642090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резерві 2024 жылға 66294 мың теңге көлемінде бекітілсін.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орына, Білім беру инфрақұрылымынқолдау қорына және Арнаулы мемлекеттік қорға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2-қосымша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3-қосымша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Табиғижәнебасқаресурстардыпайдаланғаныүшiнтүсетiн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жасағаныжәне (немесе) оғануәкілеттігі бар мемлекеттікоргандарнемеселауазымдыадамдарқұжаттарбергеніүшіналынатынміндеттітөлемдер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 пен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Мемлекеттікбюджеттенберілгенкредиттербойыншасыйақылар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2026жылсомасы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Жалпысипаттағыөзге де 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Жергіліктідеңгейдетұрғынүй-коммуналдықшаруашылығы, жолаушыларкөлігіжәне автомобиль жолдарысаласындағымемлекеттіксаясаттыіскеасыружөніндегіқызметтер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экономикалықсаясатын қалыптастырумендамыту, мемлекеттік жоспарлау, бюджеттік атқару және коммуналдық меншігін басқарусаласындағымемлекеттіксаясаттыіскеасыружөніндегіқызметтер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Жергіліктідеңгейдекәсіпкерлікті, өнеркәсіптіжәнетуризмдідамытусаласындағымемлекеттіксаясаттыіскеасыружөніндегі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Жалпығабірдейәскериміндеттіатқарушеңберіндегііс-шаралар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сондай-ақмемлекеттікөрткеқарсықызметоргандарықұрылмағанелдiмекендердеөрттердіңалдыналужәнеолардысөндіружөніндегііс-шаралар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Елдімекендердежолқозғалысықауіпсіздігінқамтамасызету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Мемлекеттікатаулыәлеуметтіккөмек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Елдiмекендердiабаттандыружәне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кiтапханалардыңжұмысiстеуi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МемлекеттіктілдіжәнеҚазақстанхалқыныңбасқа да тілдеріндамыту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Жергіліктідеңгейдемәдениет, спорт жәнетілдердідамытусаласындағымемлекеттіксаясаттыіскеасыружөніндегі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Жергіліктідеңгейдеақпарат, мемлекеттілікті нығайту жәнеазаматтардыңәлеуметтіксенімділігінқалыптастырусаласындамемлекеттіксаясаттыіскеасыружөніндегі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Жастарсаясатысаласындаіс-шаралардыіскеасыру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 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Жергіліктідеңгейдеауылшаруашылығыжәнежерқатынастарысаласындағымемлекеттіксаясаттыіскеасыружөніндегі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қолдаукөрсетужөніндегішаралардыіскеасыру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Жергіліктідеңгейдеқұрылыс, сәулет және қалақұрылысысаласындағымемлекеттіксаясаттыіскеасыру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Көлікинфрақұрылымындамыту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жергіліктіатқарушыорганыныңрезерві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тұлғаларғажергіліктібюджеттенберілгенбюджеттіккредиттердіөтеу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Есептікезеңсоңындағы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Есептікезеңныңсоңындағы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