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91e9" w14:textId="7aa9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аудандық бюджет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21 желтоқсандағы № 132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18 422 260,8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3 095 240,9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33 204,6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23 817,5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15 269 997,8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18 967 295,4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 беру – 2 051 086,6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2 075 124,6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24 038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жасалатын операциялар бойынша сальдо – 104 305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104 305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- 2 700 426,2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2 703 886,2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172363,6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25 077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556 599,6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13.12.2024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2024 жылы облыстық бюджетке кірістерді бөлу нормативтері төмендегідей болып белгіленсін: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101.201 "Төлем көзінен салық салынатын табыстардан ұсталатын жеке табыс салығы" және 101.205 "Төлем көзінен салық салынбайтын шетелдік азаматтар табыстарынан ұсталатын жеке табыс салығы" кодтары бойынша – 50 пайыз;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103.101 "Әлеуметтік салық" коды бойынша – 50 пайыз.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бюджеттен берілетін субвенциялардың көлемдері 2024 жылға 4 214 863 мың теңге, 2025жылға 4 619 513 мың теңге, 2026 жылға 4 619 513 мың теңге болып белгіленгені ескерілсін.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қала, кент және ауылдық округ бюджеттеріне берілетін субвенциялардың көлемдері 2024-2026 жылдарға төмендегіше көзделсін,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ауылдық округ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1642090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Ауданның жергілікті атқарушы органының резерві 2024 жылға 66294 мың теңге көлемінде бекітілсін.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13.12.2024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18422260,8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3095240,9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орына, Білім беру инфрақұрылымынқолдау қорына және Арнаулы мемлекеттік қорға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15269997,8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15266537,8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15266537,8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18967295,4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өткізуге арналған мемлекеттік басқарудың басқа деңгейлеріне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1825999,4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дергілікті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кешенi және жер қойнауын пайдалану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3429174,5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Жылу-энергетикалық жүйені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2738206,6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(қалаішілік), қала маңындағы ауданішілік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-2700426,2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кезеңның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шешіміне 2-қосымша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спорт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кезеңның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шешіміне 3-қосымша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жұмыстарғажәнеқызметтергесалынатынiшкiсалықтар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Табиғижәнебасқаресурстардыпайдаланғаныүшiнтүсетiн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қызметтiжүргiзгенiүшiналынатыналымдар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әрекеттерді жасағаныжәне (немесе) оғануәкілеттігі бар мемлекеттікоргандарнемеселауазымдыадамдарқұжаттарбергеніүшіналынатынміндеттітөлемдер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 пен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Мемлекетменшігіндегімүліктіжалғаберудентүсетінкірістер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Мемлекеттікбюджеттенберілгенкредиттербойыншасыйақылар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Негiзгiкапиталдысатудантүсетін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Мемлекеттікмекемелергебекітілгенмемлекеттікмүліктісату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Мемлекеттікмекемелергебекітілгенмемлекеттікмүліктісату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Жердiжәнематериалдықемесактивтердiсату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Материалдықемесактивтердісату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Облыстықбюджеттентүсетiнтрансферттер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2026жылсомасы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мәслихатыныңқызметінқамтамасызетужөніндегіқызметтер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Жалпысипаттағыөзге де мемлекеттікқызметтер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тұрғынүй-коммуналдықшаруашылығы, жолаушыларкөлігіжәне автомобиль жолдарыбөлімі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Жергіліктідеңгейдетұрғынүй-коммуналдықшаруашылығы, жолаушыларкөлігіжәне автомобиль жолдарысаласындағымемлекеттіксаясаттыіскеасыружөніндегіқызметтер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экономикалықсаясатын қалыптастырумендамыту, мемлекеттік жоспарлау, бюджеттік атқару және коммуналдық меншігін басқарусаласындағымемлекеттіксаясаттыіскеасыружөніндегіқызметтер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Жергіліктідеңгейдекәсіпкерлікті, өнеркәсіптіжәнетуризмдідамытусаласындағымемлекеттіксаясаттыіскеасыружөніндегі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Жалпығабірдейәскериміндеттіатқарушеңберіндегііс-шаралар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сондай-ақмемлекеттікөрткеқарсықызметоргандарықұрылмағанелдiмекендердеөрттердіңалдыналужәнеолардысөндіружөніндегііс-шаралар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тұрғынүй-коммуналдықшаруашылығы, жолаушыларкөлігіжәне автомобиль жолдарыбөлімі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Елдімекендердежолқозғалысықауіпсіздігінқамтамасызету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Мемлекеттікатаулыәлеуметтіккөмек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тұрғынүй-коммуналдықшаруашылығы, жолаушыларкөлігіжәне автомобиль жолдарыбөлімі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тұрғынүй-коммуналдықшаруашылығы, жолаушыларкөлігіжәне автомобиль жолдарыбөлімі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Елдiмекендердегікөшелердiжарықтандыру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Елдiмекендердiабаттандыружәне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кiтапханалардыңжұмысiстеуi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МемлекеттіктілдіжәнеҚазақстанхалқыныңбасқа да тілдеріндамыту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Жергіліктідеңгейдемәдениет, спорт жәнетілдердідамытусаласындағымемлекеттіксаясаттыіскеасыружөніндегі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Ведомстволықбағыныстағымемлекеттікмекемелер мен ұйымдардыңкүрделі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Жергіліктідеңгейдеақпарат, мемлекеттілікті нығайту жәнеазаматтардыңәлеуметтіксенімділігінқалыптастырусаласындамемлекеттіксаясаттыіскеасыружөніндегі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Жастарсаясатысаласындаіс-шаралардыіскеасыру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балықшаруашылығы, ерекшеқорғалатынтабиғиаумақтар, қоршағанортаныжәнежануарлардүниесінқорғау, жерқатынастары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Жергіліктідеңгейдеауылшаруашылығыжәнежерқатынастарысаласындағымемлекеттіксаясаттыіскеасыружөніндегі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қолдаукөрсетужөніндегішаралардыіскеасыру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Жергіліктідеңгейдеқұрылыс, сәулет және қалақұрылысысаласындағымемлекеттіксаясаттыіскеасыру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тұрғынүй-коммуналдықшаруашылығы, жолаушыларкөлігіжәне автомобиль жолдарыбөлімі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Көлікинфрақұрылымындамыту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жолдарыныңжұмысістеуінқамтамасызету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жергіліктіатқарушыорганыныңрезерві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Мемлекеттікбюджеттенберілгенбюджеттіккредиттердіөтеу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тұлғаларғажергіліктібюджеттенберілгенбюджеттіккредиттердіөтеу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Қаржыактивтеріменжасалатыноперацияларбойынша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Есептікезеңсоңындағы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Есептікезеңныңсоңындағы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