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4c7e" w14:textId="3dd4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маслихатының 2022 жылғы 26 желтоқсандағы № 347 "2023-2025 жылдарға арналған Жіңішкеқұм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91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"2023 - 2025 жылдарға арналған Жіңішкеқұм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60 420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