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892b" w14:textId="e2d8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2022 жылғы 26 желтоқсандағы № 347 "2023-2025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Жіңішкеқұм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55 420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Шұғылжаңғдайлардасырқатыауырадамдардыдәрігерліккөмеккөрсететінеңжақынденсаулықсақтауұйымынадейінжеткізудіұйымдастыру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