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932d" w14:textId="1eb9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қаласының 2024 - 2026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2023 жылғы 22 желтоқсандағы № 12/67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4 131 334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753 939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58 392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57 501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3 046 616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214 886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4 206 805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-75 471 мың теңге;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75 471 мың теңге: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75 471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Приозерск қалалық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23/171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қалалық бюджет түсімдерінің құрамында облыстық бюджеттен қала бюджетіне берілетін субвенциялардың мөлшері 1 919 950 мың теңге сомасында ескерілсін.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ауданның (облыстық маңызы бар қаланың) жергілікті атқарушы органның резерві 14 497 мың теңге сомасында бекітілсін.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инвестициялық жобаларды іске асыруға бағытталған, жергілікті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Приозерск қалалық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23/171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 сессиясының № 12/67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 сессиясының № 12/67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инвестициялық жобаларды іске асыруға бағытталған, жергілікті бюджеттік даму бағдарламаларының тізбесі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Приозерск қалалық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23/171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