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86e5" w14:textId="30d8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2024-2025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2023 жылғы 22 қыркүйектегі № 5/52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аудандық мәслихат ШЕШТI:</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бойынша 2024-2025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орындалысын бақылау аудандық мәслихаттың құрылыс, автокөлік, коммуналдық шаруашылық, аграрлық мәселелер және экология жөніндегі тұрақты комиссиясына (Р.Оразханов) және аудан әкімінің орынбасары М.Жумкинге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№5/52</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Шет ауданы бойынша 2024 - 2025 жылдарға арналған жайылымдарды басқару және оларды пайдалану жөніндегі Жоспары</w:t>
      </w:r>
    </w:p>
    <w:bookmarkEnd w:id="4"/>
    <w:bookmarkStart w:name="z11" w:id="5"/>
    <w:p>
      <w:pPr>
        <w:spacing w:after="0"/>
        <w:ind w:left="0"/>
        <w:jc w:val="left"/>
      </w:pPr>
      <w:r>
        <w:rPr>
          <w:rFonts w:ascii="Times New Roman"/>
          <w:b/>
          <w:i w:val="false"/>
          <w:color w:val="000000"/>
        </w:rPr>
        <w:t xml:space="preserve"> 1 тарау. Кіріспе</w:t>
      </w:r>
    </w:p>
    <w:bookmarkEnd w:id="5"/>
    <w:bookmarkStart w:name="z12" w:id="6"/>
    <w:p>
      <w:pPr>
        <w:spacing w:after="0"/>
        <w:ind w:left="0"/>
        <w:jc w:val="both"/>
      </w:pPr>
      <w:r>
        <w:rPr>
          <w:rFonts w:ascii="Times New Roman"/>
          <w:b w:val="false"/>
          <w:i w:val="false"/>
          <w:color w:val="000000"/>
          <w:sz w:val="28"/>
        </w:rPr>
        <w:t xml:space="preserve">
      1. Осы Шет ауданы бойынша 2024-2025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6"/>
    <w:bookmarkStart w:name="z13" w:id="7"/>
    <w:p>
      <w:pPr>
        <w:spacing w:after="0"/>
        <w:ind w:left="0"/>
        <w:jc w:val="both"/>
      </w:pPr>
      <w:r>
        <w:rPr>
          <w:rFonts w:ascii="Times New Roman"/>
          <w:b w:val="false"/>
          <w:i w:val="false"/>
          <w:color w:val="000000"/>
          <w:sz w:val="28"/>
        </w:rPr>
        <w:t>
      2. Жоспарды әзірлеу үшін келесі ақпарат пайдаланылды:</w:t>
      </w:r>
    </w:p>
    <w:bookmarkEnd w:id="7"/>
    <w:bookmarkStart w:name="z14" w:id="8"/>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2017 жылы әзірлеген Шет ауданының жерлерін геоботаникалық зерттеп-қарау жөніндегі есеп;</w:t>
      </w:r>
    </w:p>
    <w:bookmarkEnd w:id="8"/>
    <w:bookmarkStart w:name="z15" w:id="9"/>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ветеринариялық-санитариялық объектілер туралы мәліметтер;</w:t>
      </w:r>
    </w:p>
    <w:bookmarkEnd w:id="9"/>
    <w:bookmarkStart w:name="z16" w:id="10"/>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ауыл шаруашылығы жануарлары мал басының саны туралы деректер;</w:t>
      </w:r>
    </w:p>
    <w:bookmarkEnd w:id="10"/>
    <w:bookmarkStart w:name="z17" w:id="11"/>
    <w:p>
      <w:pPr>
        <w:spacing w:after="0"/>
        <w:ind w:left="0"/>
        <w:jc w:val="both"/>
      </w:pPr>
      <w:r>
        <w:rPr>
          <w:rFonts w:ascii="Times New Roman"/>
          <w:b w:val="false"/>
          <w:i w:val="false"/>
          <w:color w:val="000000"/>
          <w:sz w:val="28"/>
        </w:rPr>
        <w:t>
      "Шет ауданының ветеринария бөлімі" мемлекеттік мекемесімен берілген, үйірлердің, отарлардың, табындардың саны туралы деректер;</w:t>
      </w:r>
    </w:p>
    <w:bookmarkEnd w:id="11"/>
    <w:bookmarkStart w:name="z18" w:id="12"/>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2"/>
    <w:bookmarkStart w:name="z19" w:id="13"/>
    <w:p>
      <w:pPr>
        <w:spacing w:after="0"/>
        <w:ind w:left="0"/>
        <w:jc w:val="both"/>
      </w:pPr>
      <w:r>
        <w:rPr>
          <w:rFonts w:ascii="Times New Roman"/>
          <w:b w:val="false"/>
          <w:i w:val="false"/>
          <w:color w:val="000000"/>
          <w:sz w:val="28"/>
        </w:rPr>
        <w:t>
      3. Шет ауданының ауыл шаруашылығы бағытын ескере отырып, мал шаруашылығы мен өсімдік шаруашылығының өнім негізінен шаруа қожалықтарында және жеке қосалқы шаруашылықтарда шығарылады.</w:t>
      </w:r>
    </w:p>
    <w:bookmarkEnd w:id="13"/>
    <w:bookmarkStart w:name="z20" w:id="14"/>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 көлемі жеткілікті, сонымен қатар, өнеркәсіптің қарқынды дамуы халықты жұмыспен қамтамасыз ете отырып еңбек ресурстары алаңдатады.</w:t>
      </w:r>
    </w:p>
    <w:bookmarkEnd w:id="14"/>
    <w:bookmarkStart w:name="z21" w:id="15"/>
    <w:p>
      <w:pPr>
        <w:spacing w:after="0"/>
        <w:ind w:left="0"/>
        <w:jc w:val="both"/>
      </w:pPr>
      <w:r>
        <w:rPr>
          <w:rFonts w:ascii="Times New Roman"/>
          <w:b w:val="false"/>
          <w:i w:val="false"/>
          <w:color w:val="000000"/>
          <w:sz w:val="28"/>
        </w:rPr>
        <w:t>
      5. Сонымен бірге, ауыл шаруашылығын дамыту, неғұрлым өзектіленіп келеді. Соңғы жылдары ауданның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w:t>
      </w:r>
    </w:p>
    <w:bookmarkEnd w:id="15"/>
    <w:bookmarkStart w:name="z22" w:id="16"/>
    <w:p>
      <w:pPr>
        <w:spacing w:after="0"/>
        <w:ind w:left="0"/>
        <w:jc w:val="both"/>
      </w:pPr>
      <w:r>
        <w:rPr>
          <w:rFonts w:ascii="Times New Roman"/>
          <w:b w:val="false"/>
          <w:i w:val="false"/>
          <w:color w:val="000000"/>
          <w:sz w:val="28"/>
        </w:rPr>
        <w:t>
      6. Аудан аумағы 6569405 гектарды құрайды, 9,4% астамы - елді мекендердің жерлері, 35,1% ауыл шаруашылығы мақсатында пайдаланылатын жерлер, орман және су қорының жерлері құрайды. Әкімшілік аумақта мал шаруашылығын және өсімдік шаруашылығын әрі қарай дамыту мүмкін болады.</w:t>
      </w:r>
    </w:p>
    <w:bookmarkEnd w:id="16"/>
    <w:bookmarkStart w:name="z23" w:id="17"/>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7"/>
    <w:bookmarkStart w:name="z24" w:id="18"/>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w:t>
      </w:r>
    </w:p>
    <w:bookmarkEnd w:id="18"/>
    <w:bookmarkStart w:name="z25" w:id="19"/>
    <w:p>
      <w:pPr>
        <w:spacing w:after="0"/>
        <w:ind w:left="0"/>
        <w:jc w:val="both"/>
      </w:pPr>
      <w:r>
        <w:rPr>
          <w:rFonts w:ascii="Times New Roman"/>
          <w:b w:val="false"/>
          <w:i w:val="false"/>
          <w:color w:val="000000"/>
          <w:sz w:val="28"/>
        </w:rPr>
        <w:t>
      9. Жайылым пайдаланушылар үшін жайылымдарды оларды тоздырмай тиімді пайдалану басты міндеті болып табылады.</w:t>
      </w:r>
    </w:p>
    <w:bookmarkEnd w:id="19"/>
    <w:bookmarkStart w:name="z26" w:id="20"/>
    <w:p>
      <w:pPr>
        <w:spacing w:after="0"/>
        <w:ind w:left="0"/>
        <w:jc w:val="both"/>
      </w:pPr>
      <w:r>
        <w:rPr>
          <w:rFonts w:ascii="Times New Roman"/>
          <w:b w:val="false"/>
          <w:i w:val="false"/>
          <w:color w:val="000000"/>
          <w:sz w:val="28"/>
        </w:rPr>
        <w:t>
      10. Осыған байланысты, 2024-2025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w:t>
      </w:r>
    </w:p>
    <w:bookmarkEnd w:id="20"/>
    <w:bookmarkStart w:name="z27" w:id="21"/>
    <w:p>
      <w:pPr>
        <w:spacing w:after="0"/>
        <w:ind w:left="0"/>
        <w:jc w:val="left"/>
      </w:pPr>
      <w:r>
        <w:rPr>
          <w:rFonts w:ascii="Times New Roman"/>
          <w:b/>
          <w:i w:val="false"/>
          <w:color w:val="000000"/>
        </w:rPr>
        <w:t xml:space="preserve"> 2 тарау. Жалпы мәліметтер</w:t>
      </w:r>
    </w:p>
    <w:bookmarkEnd w:id="21"/>
    <w:bookmarkStart w:name="z28" w:id="22"/>
    <w:p>
      <w:pPr>
        <w:spacing w:after="0"/>
        <w:ind w:left="0"/>
        <w:jc w:val="both"/>
      </w:pPr>
      <w:r>
        <w:rPr>
          <w:rFonts w:ascii="Times New Roman"/>
          <w:b w:val="false"/>
          <w:i w:val="false"/>
          <w:color w:val="000000"/>
          <w:sz w:val="28"/>
        </w:rPr>
        <w:t>
      11. Шет ауданы Қарағанды қаласынан оңтүстікке қарай 127 шақырым және республика астанасы – Астана қаласынан 313 шақырымда орналасқан. Әкімшілік жағынан 7 кенттік және 18 ауылдық округтерге бөлінген.</w:t>
      </w:r>
    </w:p>
    <w:bookmarkEnd w:id="22"/>
    <w:bookmarkStart w:name="z29" w:id="23"/>
    <w:p>
      <w:pPr>
        <w:spacing w:after="0"/>
        <w:ind w:left="0"/>
        <w:jc w:val="both"/>
      </w:pPr>
      <w:r>
        <w:rPr>
          <w:rFonts w:ascii="Times New Roman"/>
          <w:b w:val="false"/>
          <w:i w:val="false"/>
          <w:color w:val="000000"/>
          <w:sz w:val="28"/>
        </w:rPr>
        <w:t>
      12. Аудан аумағы Ақтоғай, Қарқаралы, Бұқар - Жырау, Абай, Жаңаарқа, аудандары және Жамбыл облысы әкімшілік аумақтарымен шектеседі.</w:t>
      </w:r>
    </w:p>
    <w:bookmarkEnd w:id="23"/>
    <w:bookmarkStart w:name="z30" w:id="24"/>
    <w:p>
      <w:pPr>
        <w:spacing w:after="0"/>
        <w:ind w:left="0"/>
        <w:jc w:val="both"/>
      </w:pPr>
      <w:r>
        <w:rPr>
          <w:rFonts w:ascii="Times New Roman"/>
          <w:b w:val="false"/>
          <w:i w:val="false"/>
          <w:color w:val="000000"/>
          <w:sz w:val="28"/>
        </w:rPr>
        <w:t>
      13. 2022 жылғы 1 қарашадағы ахуалы бойынша Шет ауданының жер қоры 4704431 гектарды құрайды; ауыл шаруашылығы алқаптары жерлері – 2301157 гектар, оның ішінде ауданның жайылымы – 1420568 гектарды құрайды.</w:t>
      </w:r>
    </w:p>
    <w:bookmarkEnd w:id="24"/>
    <w:bookmarkStart w:name="z31" w:id="25"/>
    <w:p>
      <w:pPr>
        <w:spacing w:after="0"/>
        <w:ind w:left="0"/>
        <w:jc w:val="both"/>
      </w:pPr>
      <w:r>
        <w:rPr>
          <w:rFonts w:ascii="Times New Roman"/>
          <w:b w:val="false"/>
          <w:i w:val="false"/>
          <w:color w:val="000000"/>
          <w:sz w:val="28"/>
        </w:rPr>
        <w:t>
      14. 2021 жылғы ауыл шаруашылығы санағының нәтижелері бойынша аудан аумағында 10206 үй шаруашылығы есептеледі, олардың 5214 үй шаруашылығында мал мен құс ұстайды. Заңды тұлға құрмастан қызметін жүзеге асыратын 1197 шаруа қожалығы тіркелген.</w:t>
      </w:r>
    </w:p>
    <w:bookmarkEnd w:id="25"/>
    <w:bookmarkStart w:name="z32" w:id="26"/>
    <w:p>
      <w:pPr>
        <w:spacing w:after="0"/>
        <w:ind w:left="0"/>
        <w:jc w:val="both"/>
      </w:pPr>
      <w:r>
        <w:rPr>
          <w:rFonts w:ascii="Times New Roman"/>
          <w:b w:val="false"/>
          <w:i w:val="false"/>
          <w:color w:val="000000"/>
          <w:sz w:val="28"/>
        </w:rPr>
        <w:t>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w:t>
      </w:r>
    </w:p>
    <w:bookmarkEnd w:id="26"/>
    <w:bookmarkStart w:name="z33" w:id="27"/>
    <w:p>
      <w:pPr>
        <w:spacing w:after="0"/>
        <w:ind w:left="0"/>
        <w:jc w:val="left"/>
      </w:pPr>
      <w:r>
        <w:rPr>
          <w:rFonts w:ascii="Times New Roman"/>
          <w:b/>
          <w:i w:val="false"/>
          <w:color w:val="000000"/>
        </w:rPr>
        <w:t xml:space="preserve"> 3 тарау. Климат</w:t>
      </w:r>
    </w:p>
    <w:bookmarkEnd w:id="27"/>
    <w:bookmarkStart w:name="z34" w:id="28"/>
    <w:p>
      <w:pPr>
        <w:spacing w:after="0"/>
        <w:ind w:left="0"/>
        <w:jc w:val="both"/>
      </w:pPr>
      <w:r>
        <w:rPr>
          <w:rFonts w:ascii="Times New Roman"/>
          <w:b w:val="false"/>
          <w:i w:val="false"/>
          <w:color w:val="000000"/>
          <w:sz w:val="28"/>
        </w:rPr>
        <w:t>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 болып табылады.</w:t>
      </w:r>
    </w:p>
    <w:bookmarkEnd w:id="28"/>
    <w:bookmarkStart w:name="z35" w:id="29"/>
    <w:p>
      <w:pPr>
        <w:spacing w:after="0"/>
        <w:ind w:left="0"/>
        <w:jc w:val="both"/>
      </w:pPr>
      <w:r>
        <w:rPr>
          <w:rFonts w:ascii="Times New Roman"/>
          <w:b w:val="false"/>
          <w:i w:val="false"/>
          <w:color w:val="000000"/>
          <w:sz w:val="28"/>
        </w:rPr>
        <w:t>
      17. Шет ауданының аумағы оған жыл мезгілдерінде де және тәулік бойы да температура үлкен амплитудасының ауытқуы тән, қатал, ұзаққа созылатын қыс (ең суық ақпан айының ең төменгі температурасы -8,7ºС бастап -18,3 ºС дейін), құрғақ, ыстық жазымен (маусым айының максималды температурасы +19,5°С бастап +23,8°С дейін), температураның жылдық амплитудасы 27,5°С бастап -42,1°С дейін құрайтын, күрт айқын континентті климатпен құрғақ дала аймағында орналасқан.</w:t>
      </w:r>
    </w:p>
    <w:bookmarkEnd w:id="29"/>
    <w:bookmarkStart w:name="z36" w:id="30"/>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80ºС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30"/>
    <w:bookmarkStart w:name="z37" w:id="31"/>
    <w:p>
      <w:pPr>
        <w:spacing w:after="0"/>
        <w:ind w:left="0"/>
        <w:jc w:val="both"/>
      </w:pPr>
      <w:r>
        <w:rPr>
          <w:rFonts w:ascii="Times New Roman"/>
          <w:b w:val="false"/>
          <w:i w:val="false"/>
          <w:color w:val="000000"/>
          <w:sz w:val="28"/>
        </w:rPr>
        <w:t>
      19. Көпжылдық мәлімет бойынша орташа жылдық жауын-шашын мөлшері 295-315 миллиметрді құрайды, оны климаттың қуаңшылықты айғақтайды.</w:t>
      </w:r>
    </w:p>
    <w:bookmarkEnd w:id="31"/>
    <w:bookmarkStart w:name="z38" w:id="32"/>
    <w:p>
      <w:pPr>
        <w:spacing w:after="0"/>
        <w:ind w:left="0"/>
        <w:jc w:val="both"/>
      </w:pPr>
      <w:r>
        <w:rPr>
          <w:rFonts w:ascii="Times New Roman"/>
          <w:b w:val="false"/>
          <w:i w:val="false"/>
          <w:color w:val="000000"/>
          <w:sz w:val="28"/>
        </w:rPr>
        <w:t>
      20. Неғұрлым ылғал жылдары жауын-шашын 400 миллиметрге дейін, неғұрлым қуаңшылық жылдары жауын-шашын мөлшері – 100-200 миллиметрді құрайды.</w:t>
      </w:r>
    </w:p>
    <w:bookmarkEnd w:id="32"/>
    <w:bookmarkStart w:name="z39" w:id="33"/>
    <w:p>
      <w:pPr>
        <w:spacing w:after="0"/>
        <w:ind w:left="0"/>
        <w:jc w:val="both"/>
      </w:pPr>
      <w:r>
        <w:rPr>
          <w:rFonts w:ascii="Times New Roman"/>
          <w:b w:val="false"/>
          <w:i w:val="false"/>
          <w:color w:val="000000"/>
          <w:sz w:val="28"/>
        </w:rPr>
        <w:t>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Жазғы жауын-шашынның нөсерлік сипаты су эрозиясының пайда болуы мен дамуына ықпал етеді.</w:t>
      </w:r>
    </w:p>
    <w:bookmarkEnd w:id="33"/>
    <w:bookmarkStart w:name="z40" w:id="34"/>
    <w:p>
      <w:pPr>
        <w:spacing w:after="0"/>
        <w:ind w:left="0"/>
        <w:jc w:val="both"/>
      </w:pPr>
      <w:r>
        <w:rPr>
          <w:rFonts w:ascii="Times New Roman"/>
          <w:b w:val="false"/>
          <w:i w:val="false"/>
          <w:color w:val="000000"/>
          <w:sz w:val="28"/>
        </w:rPr>
        <w:t>
      22. Қысқы жауын-шашын орташа жылдық жауын-шашынның шамамен 20% құрайды. Қысқы айларда желдің орташа жылдамдығы секундына 4-6 метр. Тұрақты соғатын жел қолайсыз климаттық фактор болып табылады.</w:t>
      </w:r>
    </w:p>
    <w:bookmarkEnd w:id="34"/>
    <w:bookmarkStart w:name="z41" w:id="35"/>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жылусүйгіш және ылғалсүйгіш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5"/>
    <w:bookmarkStart w:name="z42" w:id="36"/>
    <w:p>
      <w:pPr>
        <w:spacing w:after="0"/>
        <w:ind w:left="0"/>
        <w:jc w:val="left"/>
      </w:pPr>
      <w:r>
        <w:rPr>
          <w:rFonts w:ascii="Times New Roman"/>
          <w:b/>
          <w:i w:val="false"/>
          <w:color w:val="000000"/>
        </w:rPr>
        <w:t xml:space="preserve"> 4 тарау. Жер бедері</w:t>
      </w:r>
    </w:p>
    <w:bookmarkEnd w:id="36"/>
    <w:bookmarkStart w:name="z43" w:id="37"/>
    <w:p>
      <w:pPr>
        <w:spacing w:after="0"/>
        <w:ind w:left="0"/>
        <w:jc w:val="both"/>
      </w:pPr>
      <w:r>
        <w:rPr>
          <w:rFonts w:ascii="Times New Roman"/>
          <w:b w:val="false"/>
          <w:i w:val="false"/>
          <w:color w:val="000000"/>
          <w:sz w:val="28"/>
        </w:rPr>
        <w:t>
      24. Шет ауданының аумағы Орталық Қазақ ұсақ шоқыларының аймағында орналасқан. Орталық Қазақ ұсақ шоқыларының осы учаскесінің үсті ұзақ уақыт қуаңшылықта және мезгіл-мезгіл шайылу жағдайында болу нәтижесінде қалыптасқан барлық елдің пайда болу ерекшеліктерін көрсетеді.</w:t>
      </w:r>
    </w:p>
    <w:bookmarkEnd w:id="37"/>
    <w:bookmarkStart w:name="z44" w:id="38"/>
    <w:p>
      <w:pPr>
        <w:spacing w:after="0"/>
        <w:ind w:left="0"/>
        <w:jc w:val="both"/>
      </w:pPr>
      <w:r>
        <w:rPr>
          <w:rFonts w:ascii="Times New Roman"/>
          <w:b w:val="false"/>
          <w:i w:val="false"/>
          <w:color w:val="000000"/>
          <w:sz w:val="28"/>
        </w:rPr>
        <w:t>
      Жалаңаштану процестері тау жыныстарының сынықтарын шоғырландыру процестерімен үзілген. Сондықтан жер бедерінің оң элементтері құрылымдық-денудациялық бөктер нысандарын ұсынады, теріс элементтер жер бедері – жазықтар мен шоқыаралық алаптар – эрозиялық-аккумуляциялық нысандарды білдіреді. Жер бедерінің төмендетілген элементтері алқаптарда қатты тау жыныстары басқан, үштік және төрттік шөгінді жыныстарының түзілулерімен толған.</w:t>
      </w:r>
    </w:p>
    <w:bookmarkEnd w:id="38"/>
    <w:bookmarkStart w:name="z45" w:id="39"/>
    <w:p>
      <w:pPr>
        <w:spacing w:after="0"/>
        <w:ind w:left="0"/>
        <w:jc w:val="both"/>
      </w:pPr>
      <w:r>
        <w:rPr>
          <w:rFonts w:ascii="Times New Roman"/>
          <w:b w:val="false"/>
          <w:i w:val="false"/>
          <w:color w:val="000000"/>
          <w:sz w:val="28"/>
        </w:rPr>
        <w:t>
      25. Аудан аумағын жер бедерінің келесі түрлеріне бөлуге болады:</w:t>
      </w:r>
    </w:p>
    <w:bookmarkEnd w:id="39"/>
    <w:bookmarkStart w:name="z46" w:id="40"/>
    <w:p>
      <w:pPr>
        <w:spacing w:after="0"/>
        <w:ind w:left="0"/>
        <w:jc w:val="both"/>
      </w:pPr>
      <w:r>
        <w:rPr>
          <w:rFonts w:ascii="Times New Roman"/>
          <w:b w:val="false"/>
          <w:i w:val="false"/>
          <w:color w:val="000000"/>
          <w:sz w:val="28"/>
        </w:rPr>
        <w:t>
      1) ұсақ шоқылар және аласа таулар;</w:t>
      </w:r>
    </w:p>
    <w:bookmarkEnd w:id="40"/>
    <w:bookmarkStart w:name="z47" w:id="41"/>
    <w:p>
      <w:pPr>
        <w:spacing w:after="0"/>
        <w:ind w:left="0"/>
        <w:jc w:val="both"/>
      </w:pPr>
      <w:r>
        <w:rPr>
          <w:rFonts w:ascii="Times New Roman"/>
          <w:b w:val="false"/>
          <w:i w:val="false"/>
          <w:color w:val="000000"/>
          <w:sz w:val="28"/>
        </w:rPr>
        <w:t>
      2) белесті-жонды және шамалы белесті жазықтар;</w:t>
      </w:r>
    </w:p>
    <w:bookmarkEnd w:id="41"/>
    <w:bookmarkStart w:name="z48" w:id="42"/>
    <w:p>
      <w:pPr>
        <w:spacing w:after="0"/>
        <w:ind w:left="0"/>
        <w:jc w:val="both"/>
      </w:pPr>
      <w:r>
        <w:rPr>
          <w:rFonts w:ascii="Times New Roman"/>
          <w:b w:val="false"/>
          <w:i w:val="false"/>
          <w:color w:val="000000"/>
          <w:sz w:val="28"/>
        </w:rPr>
        <w:t>
      3) өзендер мен бұлақтар алқаптары.</w:t>
      </w:r>
    </w:p>
    <w:bookmarkEnd w:id="42"/>
    <w:bookmarkStart w:name="z49" w:id="43"/>
    <w:p>
      <w:pPr>
        <w:spacing w:after="0"/>
        <w:ind w:left="0"/>
        <w:jc w:val="both"/>
      </w:pPr>
      <w:r>
        <w:rPr>
          <w:rFonts w:ascii="Times New Roman"/>
          <w:b w:val="false"/>
          <w:i w:val="false"/>
          <w:color w:val="000000"/>
          <w:sz w:val="28"/>
        </w:rPr>
        <w:t>
      26. Кең шоқыаралық кеңістікті уақытша ағын сулар арналарымен тілімделген шамалы белесті жазықтар алады. Жазықтардың учаскелері көптеген қойнаулармен және жер бедерінің белестігін күшейтетін тереңдігі 2-4 метр жылғалармен тілімделген.</w:t>
      </w:r>
    </w:p>
    <w:bookmarkEnd w:id="43"/>
    <w:bookmarkStart w:name="z50" w:id="44"/>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4"/>
    <w:bookmarkStart w:name="z51" w:id="45"/>
    <w:p>
      <w:pPr>
        <w:spacing w:after="0"/>
        <w:ind w:left="0"/>
        <w:jc w:val="left"/>
      </w:pPr>
      <w:r>
        <w:rPr>
          <w:rFonts w:ascii="Times New Roman"/>
          <w:b/>
          <w:i w:val="false"/>
          <w:color w:val="000000"/>
        </w:rPr>
        <w:t xml:space="preserve"> 5 тарау. Өсімдік</w:t>
      </w:r>
    </w:p>
    <w:bookmarkEnd w:id="45"/>
    <w:bookmarkStart w:name="z52" w:id="46"/>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w:t>
      </w:r>
    </w:p>
    <w:bookmarkEnd w:id="46"/>
    <w:bookmarkStart w:name="z53" w:id="47"/>
    <w:p>
      <w:pPr>
        <w:spacing w:after="0"/>
        <w:ind w:left="0"/>
        <w:jc w:val="both"/>
      </w:pPr>
      <w:r>
        <w:rPr>
          <w:rFonts w:ascii="Times New Roman"/>
          <w:b w:val="false"/>
          <w:i w:val="false"/>
          <w:color w:val="000000"/>
          <w:sz w:val="28"/>
        </w:rPr>
        <w:t>
      29. Шабындықтарда келесі түрлер басым болып келеді: сұлыбас, қылтан селеу, Лессинг селеуі, қалқан селеу, қызыл селеу, бетеге, қоңырбас, жусанның әр түрі: австриялық жусан, суық жусан, Маршалл жусаны, даланың түрлі шөбінен – түйнекті фломис, сасыр, қымбат мыңжапырақ, нағыз қызылбояу және басқа түрлері.</w:t>
      </w:r>
    </w:p>
    <w:bookmarkEnd w:id="47"/>
    <w:bookmarkStart w:name="z54" w:id="48"/>
    <w:p>
      <w:pPr>
        <w:spacing w:after="0"/>
        <w:ind w:left="0"/>
        <w:jc w:val="both"/>
      </w:pPr>
      <w:r>
        <w:rPr>
          <w:rFonts w:ascii="Times New Roman"/>
          <w:b w:val="false"/>
          <w:i w:val="false"/>
          <w:color w:val="000000"/>
          <w:sz w:val="28"/>
        </w:rPr>
        <w:t>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w:t>
      </w:r>
    </w:p>
    <w:bookmarkEnd w:id="48"/>
    <w:bookmarkStart w:name="z55" w:id="49"/>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9"/>
    <w:bookmarkStart w:name="z56" w:id="50"/>
    <w:p>
      <w:pPr>
        <w:spacing w:after="0"/>
        <w:ind w:left="0"/>
        <w:jc w:val="both"/>
      </w:pPr>
      <w:r>
        <w:rPr>
          <w:rFonts w:ascii="Times New Roman"/>
          <w:b w:val="false"/>
          <w:i w:val="false"/>
          <w:color w:val="000000"/>
          <w:sz w:val="28"/>
        </w:rPr>
        <w:t>
      32. Өсімдіктің негізгі түрі –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50"/>
    <w:bookmarkStart w:name="z57" w:id="51"/>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51"/>
    <w:bookmarkStart w:name="z58" w:id="52"/>
    <w:p>
      <w:pPr>
        <w:spacing w:after="0"/>
        <w:ind w:left="0"/>
        <w:jc w:val="both"/>
      </w:pPr>
      <w:r>
        <w:rPr>
          <w:rFonts w:ascii="Times New Roman"/>
          <w:b w:val="false"/>
          <w:i w:val="false"/>
          <w:color w:val="000000"/>
          <w:sz w:val="28"/>
        </w:rPr>
        <w:t>
      34. Аудан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 құрайтын қылқан селеу және бетеге жиі кездеседі.</w:t>
      </w:r>
    </w:p>
    <w:bookmarkEnd w:id="52"/>
    <w:bookmarkStart w:name="z59" w:id="53"/>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3"/>
    <w:bookmarkStart w:name="z60" w:id="54"/>
    <w:p>
      <w:pPr>
        <w:spacing w:after="0"/>
        <w:ind w:left="0"/>
        <w:jc w:val="both"/>
      </w:pPr>
      <w:r>
        <w:rPr>
          <w:rFonts w:ascii="Times New Roman"/>
          <w:b w:val="false"/>
          <w:i w:val="false"/>
          <w:color w:val="000000"/>
          <w:sz w:val="28"/>
        </w:rPr>
        <w:t>
      36. Шалғынды-қызыл қоңыр топырақта жауқияқты-бетегелі,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4"/>
    <w:bookmarkStart w:name="z61" w:id="55"/>
    <w:p>
      <w:pPr>
        <w:spacing w:after="0"/>
        <w:ind w:left="0"/>
        <w:jc w:val="left"/>
      </w:pPr>
      <w:r>
        <w:rPr>
          <w:rFonts w:ascii="Times New Roman"/>
          <w:b/>
          <w:i w:val="false"/>
          <w:color w:val="000000"/>
        </w:rPr>
        <w:t xml:space="preserve"> 6 тарау. Гидрография, гидрология және сулану</w:t>
      </w:r>
    </w:p>
    <w:bookmarkEnd w:id="55"/>
    <w:bookmarkStart w:name="z62" w:id="56"/>
    <w:p>
      <w:pPr>
        <w:spacing w:after="0"/>
        <w:ind w:left="0"/>
        <w:jc w:val="both"/>
      </w:pPr>
      <w:r>
        <w:rPr>
          <w:rFonts w:ascii="Times New Roman"/>
          <w:b w:val="false"/>
          <w:i w:val="false"/>
          <w:color w:val="000000"/>
          <w:sz w:val="28"/>
        </w:rPr>
        <w:t>
      37. Шығыста Нұра өзені ағып өтеді. Нұра өзенінің оң жағалаудағы ең ірі ағын - Ақши төбешіктерінен бастау алатын Шерубай-Нұра өзені, өзеннің ұзындығы 156 километр. Шерубай-Нұра өзенінің бірнеше салалары бар.</w:t>
      </w:r>
    </w:p>
    <w:bookmarkEnd w:id="56"/>
    <w:bookmarkStart w:name="z63" w:id="57"/>
    <w:p>
      <w:pPr>
        <w:spacing w:after="0"/>
        <w:ind w:left="0"/>
        <w:jc w:val="both"/>
      </w:pPr>
      <w:r>
        <w:rPr>
          <w:rFonts w:ascii="Times New Roman"/>
          <w:b w:val="false"/>
          <w:i w:val="false"/>
          <w:color w:val="000000"/>
          <w:sz w:val="28"/>
        </w:rPr>
        <w:t>
      38. Ауданның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w:t>
      </w:r>
    </w:p>
    <w:bookmarkEnd w:id="57"/>
    <w:bookmarkStart w:name="z64" w:id="58"/>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Ауданның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8"/>
    <w:bookmarkStart w:name="z65" w:id="59"/>
    <w:p>
      <w:pPr>
        <w:spacing w:after="0"/>
        <w:ind w:left="0"/>
        <w:jc w:val="both"/>
      </w:pPr>
      <w:r>
        <w:rPr>
          <w:rFonts w:ascii="Times New Roman"/>
          <w:b w:val="false"/>
          <w:i w:val="false"/>
          <w:color w:val="000000"/>
          <w:sz w:val="28"/>
        </w:rPr>
        <w:t>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Әкімшілік аумақтың бөлігі төмен кемерде орналасқандықтан, жерасты суларыының белсенді түрде лайлану қаупі бар, одан басқа, кемердің жоғарғы жағы мал жайылымы ретінде кеңінен пайдаланылады, ал кемерде жерасты сулары жер биіктігіне жақын тұр.</w:t>
      </w:r>
    </w:p>
    <w:bookmarkEnd w:id="59"/>
    <w:bookmarkStart w:name="z66" w:id="60"/>
    <w:p>
      <w:pPr>
        <w:spacing w:after="0"/>
        <w:ind w:left="0"/>
        <w:jc w:val="both"/>
      </w:pPr>
      <w:r>
        <w:rPr>
          <w:rFonts w:ascii="Times New Roman"/>
          <w:b w:val="false"/>
          <w:i w:val="false"/>
          <w:color w:val="000000"/>
          <w:sz w:val="28"/>
        </w:rPr>
        <w:t>
      41. Оң жақтағы гидрографиялық жүйе неғұрлым жақсы дамыған, мұнда өзен құймасы бар.</w:t>
      </w:r>
    </w:p>
    <w:bookmarkEnd w:id="60"/>
    <w:bookmarkStart w:name="z67" w:id="61"/>
    <w:p>
      <w:pPr>
        <w:spacing w:after="0"/>
        <w:ind w:left="0"/>
        <w:jc w:val="both"/>
      </w:pPr>
      <w:r>
        <w:rPr>
          <w:rFonts w:ascii="Times New Roman"/>
          <w:b w:val="false"/>
          <w:i w:val="false"/>
          <w:color w:val="000000"/>
          <w:sz w:val="28"/>
        </w:rPr>
        <w:t>
      42. Бұл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 Тасқын су кезінің соңына қарай минералдану 1,5-3 есеге дейін өседі.</w:t>
      </w:r>
    </w:p>
    <w:bookmarkEnd w:id="61"/>
    <w:bookmarkStart w:name="z68" w:id="62"/>
    <w:p>
      <w:pPr>
        <w:spacing w:after="0"/>
        <w:ind w:left="0"/>
        <w:jc w:val="both"/>
      </w:pPr>
      <w:r>
        <w:rPr>
          <w:rFonts w:ascii="Times New Roman"/>
          <w:b w:val="false"/>
          <w:i w:val="false"/>
          <w:color w:val="000000"/>
          <w:sz w:val="28"/>
        </w:rPr>
        <w:t>
      43. Су режимі көктемгі жағасынан асып-тасып жататындығымен және көптеген жазғы және күзгі су тасқындарымен сипатталады.</w:t>
      </w:r>
    </w:p>
    <w:bookmarkEnd w:id="62"/>
    <w:bookmarkStart w:name="z69" w:id="63"/>
    <w:p>
      <w:pPr>
        <w:spacing w:after="0"/>
        <w:ind w:left="0"/>
        <w:jc w:val="both"/>
      </w:pPr>
      <w:r>
        <w:rPr>
          <w:rFonts w:ascii="Times New Roman"/>
          <w:b w:val="false"/>
          <w:i w:val="false"/>
          <w:color w:val="000000"/>
          <w:sz w:val="28"/>
        </w:rPr>
        <w:t>
      44. Су көздері санының жеткіліктілігіне байланысты жайылым жерлерді толық қамтамасыз етеді.</w:t>
      </w:r>
    </w:p>
    <w:bookmarkEnd w:id="63"/>
    <w:bookmarkStart w:name="z70" w:id="64"/>
    <w:p>
      <w:pPr>
        <w:spacing w:after="0"/>
        <w:ind w:left="0"/>
        <w:jc w:val="left"/>
      </w:pPr>
      <w:r>
        <w:rPr>
          <w:rFonts w:ascii="Times New Roman"/>
          <w:b/>
          <w:i w:val="false"/>
          <w:color w:val="000000"/>
        </w:rPr>
        <w:t xml:space="preserve"> 7 тарау. Геоботаника</w:t>
      </w:r>
    </w:p>
    <w:bookmarkEnd w:id="64"/>
    <w:bookmarkStart w:name="z71" w:id="65"/>
    <w:p>
      <w:pPr>
        <w:spacing w:after="0"/>
        <w:ind w:left="0"/>
        <w:jc w:val="both"/>
      </w:pPr>
      <w:r>
        <w:rPr>
          <w:rFonts w:ascii="Times New Roman"/>
          <w:b w:val="false"/>
          <w:i w:val="false"/>
          <w:color w:val="000000"/>
          <w:sz w:val="28"/>
        </w:rPr>
        <w:t>
      45. 2017 жылы ауыл шаруашылығы жерлерін геоботаникалық тексеруге байланысты, аудан бойынша жайылым мынадай көрсеткіштермен сипатталады.</w:t>
      </w:r>
    </w:p>
    <w:bookmarkEnd w:id="65"/>
    <w:bookmarkStart w:name="z72" w:id="66"/>
    <w:p>
      <w:pPr>
        <w:spacing w:after="0"/>
        <w:ind w:left="0"/>
        <w:jc w:val="both"/>
      </w:pPr>
      <w:r>
        <w:rPr>
          <w:rFonts w:ascii="Times New Roman"/>
          <w:b w:val="false"/>
          <w:i w:val="false"/>
          <w:color w:val="000000"/>
          <w:sz w:val="28"/>
        </w:rPr>
        <w:t>
      46. Шет ауданының аумағы күлгін-қызғылт топырақ белдем тармағында құрғақ дала аймағында орналасқан және Орталық Қазақстанның шет аймағына жатады.</w:t>
      </w:r>
    </w:p>
    <w:bookmarkEnd w:id="66"/>
    <w:bookmarkStart w:name="z73" w:id="67"/>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7"/>
    <w:bookmarkStart w:name="z74" w:id="68"/>
    <w:p>
      <w:pPr>
        <w:spacing w:after="0"/>
        <w:ind w:left="0"/>
        <w:jc w:val="both"/>
      </w:pPr>
      <w:r>
        <w:rPr>
          <w:rFonts w:ascii="Times New Roman"/>
          <w:b w:val="false"/>
          <w:i w:val="false"/>
          <w:color w:val="000000"/>
          <w:sz w:val="28"/>
        </w:rPr>
        <w:t xml:space="preserve">
      48. Шет ауданының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көрсетіледі.</w:t>
      </w:r>
    </w:p>
    <w:bookmarkEnd w:id="68"/>
    <w:bookmarkStart w:name="z75" w:id="69"/>
    <w:p>
      <w:pPr>
        <w:spacing w:after="0"/>
        <w:ind w:left="0"/>
        <w:jc w:val="left"/>
      </w:pPr>
      <w:r>
        <w:rPr>
          <w:rFonts w:ascii="Times New Roman"/>
          <w:b/>
          <w:i w:val="false"/>
          <w:color w:val="000000"/>
        </w:rPr>
        <w:t xml:space="preserve"> 8 тарау. Топырақ</w:t>
      </w:r>
    </w:p>
    <w:bookmarkEnd w:id="69"/>
    <w:bookmarkStart w:name="z76" w:id="70"/>
    <w:p>
      <w:pPr>
        <w:spacing w:after="0"/>
        <w:ind w:left="0"/>
        <w:jc w:val="both"/>
      </w:pPr>
      <w:r>
        <w:rPr>
          <w:rFonts w:ascii="Times New Roman"/>
          <w:b w:val="false"/>
          <w:i w:val="false"/>
          <w:color w:val="000000"/>
          <w:sz w:val="28"/>
        </w:rPr>
        <w:t>
      49. Егін егетін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70"/>
    <w:bookmarkStart w:name="z77" w:id="71"/>
    <w:p>
      <w:pPr>
        <w:spacing w:after="0"/>
        <w:ind w:left="0"/>
        <w:jc w:val="both"/>
      </w:pPr>
      <w:r>
        <w:rPr>
          <w:rFonts w:ascii="Times New Roman"/>
          <w:b w:val="false"/>
          <w:i w:val="false"/>
          <w:color w:val="000000"/>
          <w:sz w:val="28"/>
        </w:rPr>
        <w:t>
      50.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71"/>
    <w:bookmarkStart w:name="z78" w:id="72"/>
    <w:p>
      <w:pPr>
        <w:spacing w:after="0"/>
        <w:ind w:left="0"/>
        <w:jc w:val="left"/>
      </w:pPr>
      <w:r>
        <w:rPr>
          <w:rFonts w:ascii="Times New Roman"/>
          <w:b/>
          <w:i w:val="false"/>
          <w:color w:val="000000"/>
        </w:rPr>
        <w:t xml:space="preserve"> 9 тарау. Жер қорының жағдайы және пайдалану</w:t>
      </w:r>
    </w:p>
    <w:bookmarkEnd w:id="72"/>
    <w:bookmarkStart w:name="z79" w:id="73"/>
    <w:p>
      <w:pPr>
        <w:spacing w:after="0"/>
        <w:ind w:left="0"/>
        <w:jc w:val="left"/>
      </w:pPr>
      <w:r>
        <w:rPr>
          <w:rFonts w:ascii="Times New Roman"/>
          <w:b/>
          <w:i w:val="false"/>
          <w:color w:val="000000"/>
        </w:rPr>
        <w:t xml:space="preserve"> 1 параграф. Жерқорын жер санаттары бойынша бөлу</w:t>
      </w:r>
    </w:p>
    <w:bookmarkEnd w:id="73"/>
    <w:bookmarkStart w:name="z80" w:id="74"/>
    <w:p>
      <w:pPr>
        <w:spacing w:after="0"/>
        <w:ind w:left="0"/>
        <w:jc w:val="both"/>
      </w:pPr>
      <w:r>
        <w:rPr>
          <w:rFonts w:ascii="Times New Roman"/>
          <w:b w:val="false"/>
          <w:i w:val="false"/>
          <w:color w:val="000000"/>
          <w:sz w:val="28"/>
        </w:rPr>
        <w:t>
      51. 2022 жылғы 1 қарашадағы жерді есепке алу мәліметтері бойынша ауданға бекітілген алаңы 6569405 гектарды құрайды. Нысаналы мақсатына қарай бүкіл жер қоры 2 қосымшаға сәйкес санаттар бойынша бөлінеді.</w:t>
      </w:r>
    </w:p>
    <w:bookmarkEnd w:id="74"/>
    <w:bookmarkStart w:name="z81" w:id="75"/>
    <w:p>
      <w:pPr>
        <w:spacing w:after="0"/>
        <w:ind w:left="0"/>
        <w:jc w:val="both"/>
      </w:pPr>
      <w:r>
        <w:rPr>
          <w:rFonts w:ascii="Times New Roman"/>
          <w:b w:val="false"/>
          <w:i w:val="false"/>
          <w:color w:val="000000"/>
          <w:sz w:val="28"/>
        </w:rPr>
        <w:t>
      52. Кестеге қарағанда ауданның басым бөлігі 49,1% ауыл шаруашылығы мақсатындағы жерлерді құрайды, ал елді мекен жерлері аудан аумағының 13,2% алып жатыр, орман қоры жерлерінің үлесіне 12% келеді, аудан аумағының су қоры жерлері 8%.</w:t>
      </w:r>
    </w:p>
    <w:bookmarkEnd w:id="75"/>
    <w:bookmarkStart w:name="z82" w:id="76"/>
    <w:p>
      <w:pPr>
        <w:spacing w:after="0"/>
        <w:ind w:left="0"/>
        <w:jc w:val="both"/>
      </w:pPr>
      <w:r>
        <w:rPr>
          <w:rFonts w:ascii="Times New Roman"/>
          <w:b w:val="false"/>
          <w:i w:val="false"/>
          <w:color w:val="000000"/>
          <w:sz w:val="28"/>
        </w:rPr>
        <w:t>
      53. Ауыл шаруашылығында пайдалану жерлері 2301157 гектарды құрайды. Барлық ауыл шаруашылығында пайдалану жерлері дерлік жеке тұлғалардың тұрақты, уақытша өтеулі ұзақ мерзімдік жер пайдалануда тұр.</w:t>
      </w:r>
    </w:p>
    <w:bookmarkEnd w:id="76"/>
    <w:bookmarkStart w:name="z83" w:id="77"/>
    <w:p>
      <w:pPr>
        <w:spacing w:after="0"/>
        <w:ind w:left="0"/>
        <w:jc w:val="both"/>
      </w:pPr>
      <w:r>
        <w:rPr>
          <w:rFonts w:ascii="Times New Roman"/>
          <w:b w:val="false"/>
          <w:i w:val="false"/>
          <w:color w:val="000000"/>
          <w:sz w:val="28"/>
        </w:rPr>
        <w:t>
      54. Ауыл шаруашылығында пайдалану жерлерінен шаруа қожалығын жүргізу үшін – 32,3 % (2122801 гектар) және бақ шаруашылығын жүргізу үшін және саяжай құрылысының жерлері 0,00045 % (30 гектар) құрайды.</w:t>
      </w:r>
    </w:p>
    <w:bookmarkEnd w:id="77"/>
    <w:bookmarkStart w:name="z84" w:id="78"/>
    <w:p>
      <w:pPr>
        <w:spacing w:after="0"/>
        <w:ind w:left="0"/>
        <w:jc w:val="both"/>
      </w:pPr>
      <w:r>
        <w:rPr>
          <w:rFonts w:ascii="Times New Roman"/>
          <w:b w:val="false"/>
          <w:i w:val="false"/>
          <w:color w:val="000000"/>
          <w:sz w:val="28"/>
        </w:rPr>
        <w:t>
      55. Елді мекендердің жерлері 619870 гектарды құрайды, Шет ауданының барлық аумағының 9,4% құрайды.</w:t>
      </w:r>
    </w:p>
    <w:bookmarkEnd w:id="78"/>
    <w:bookmarkStart w:name="z85" w:id="79"/>
    <w:p>
      <w:pPr>
        <w:spacing w:after="0"/>
        <w:ind w:left="0"/>
        <w:jc w:val="both"/>
      </w:pPr>
      <w:r>
        <w:rPr>
          <w:rFonts w:ascii="Times New Roman"/>
          <w:b w:val="false"/>
          <w:i w:val="false"/>
          <w:color w:val="000000"/>
          <w:sz w:val="28"/>
        </w:rPr>
        <w:t>
      56. Елді мекендер жерлерінің құрамына тұрғын үй құрылысы – 22 гектар, қоғамдық-іскерлік құрылыс – 16 гектар, өндірістік құрылыс – 23070 гектар, автомобиль-көліктік порт – 3744 гектар жерлері, темір жол көлігі – 4654 гектар жері, байланыс – 78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1864974 гектар жерлер кіреді.</w:t>
      </w:r>
    </w:p>
    <w:bookmarkEnd w:id="79"/>
    <w:bookmarkStart w:name="z86" w:id="80"/>
    <w:p>
      <w:pPr>
        <w:spacing w:after="0"/>
        <w:ind w:left="0"/>
        <w:jc w:val="both"/>
      </w:pPr>
      <w:r>
        <w:rPr>
          <w:rFonts w:ascii="Times New Roman"/>
          <w:b w:val="false"/>
          <w:i w:val="false"/>
          <w:color w:val="000000"/>
          <w:sz w:val="28"/>
        </w:rPr>
        <w:t>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w:t>
      </w:r>
    </w:p>
    <w:bookmarkEnd w:id="80"/>
    <w:bookmarkStart w:name="z87" w:id="81"/>
    <w:p>
      <w:pPr>
        <w:spacing w:after="0"/>
        <w:ind w:left="0"/>
        <w:jc w:val="both"/>
      </w:pPr>
      <w:r>
        <w:rPr>
          <w:rFonts w:ascii="Times New Roman"/>
          <w:b w:val="false"/>
          <w:i w:val="false"/>
          <w:color w:val="000000"/>
          <w:sz w:val="28"/>
        </w:rPr>
        <w:t>
      58. Орман қорының жерлері 7832 гектар жерді алып жатыр, бұл ауданның барлық аумағының 12% құрайды.</w:t>
      </w:r>
    </w:p>
    <w:bookmarkEnd w:id="81"/>
    <w:bookmarkStart w:name="z88" w:id="82"/>
    <w:p>
      <w:pPr>
        <w:spacing w:after="0"/>
        <w:ind w:left="0"/>
        <w:jc w:val="both"/>
      </w:pPr>
      <w:r>
        <w:rPr>
          <w:rFonts w:ascii="Times New Roman"/>
          <w:b w:val="false"/>
          <w:i w:val="false"/>
          <w:color w:val="000000"/>
          <w:sz w:val="28"/>
        </w:rPr>
        <w:t>
      59. Су қорының жерлері 568 гектар ауданды құрайды, аудан жерінің аумағының 8% құрайды. Су қорын су қоймалары, бұлақтар құрайды. Ауданның су қорлары техникалық қажеттіліктер, жерлерді суару және малды суару үшін пайдаланылады.</w:t>
      </w:r>
    </w:p>
    <w:bookmarkEnd w:id="82"/>
    <w:bookmarkStart w:name="z89" w:id="83"/>
    <w:p>
      <w:pPr>
        <w:spacing w:after="0"/>
        <w:ind w:left="0"/>
        <w:jc w:val="both"/>
      </w:pPr>
      <w:r>
        <w:rPr>
          <w:rFonts w:ascii="Times New Roman"/>
          <w:b w:val="false"/>
          <w:i w:val="false"/>
          <w:color w:val="000000"/>
          <w:sz w:val="28"/>
        </w:rPr>
        <w:t>
      60. Ауыл шаруашылығына жарамды дерлік барлық жерлер жер пайдаланушыларға бекітілген. Елді мекендердің жерлері, әсіресе жайылымдық алқаптар өте қарқынды пайдаланылады.</w:t>
      </w:r>
    </w:p>
    <w:bookmarkEnd w:id="83"/>
    <w:bookmarkStart w:name="z90" w:id="84"/>
    <w:p>
      <w:pPr>
        <w:spacing w:after="0"/>
        <w:ind w:left="0"/>
        <w:jc w:val="left"/>
      </w:pPr>
      <w:r>
        <w:rPr>
          <w:rFonts w:ascii="Times New Roman"/>
          <w:b/>
          <w:i w:val="false"/>
          <w:color w:val="000000"/>
        </w:rPr>
        <w:t xml:space="preserve"> 2 параграф. Жер қорын алқаптар бойынша бөлу</w:t>
      </w:r>
    </w:p>
    <w:bookmarkEnd w:id="84"/>
    <w:bookmarkStart w:name="z91" w:id="85"/>
    <w:p>
      <w:pPr>
        <w:spacing w:after="0"/>
        <w:ind w:left="0"/>
        <w:jc w:val="both"/>
      </w:pPr>
      <w:r>
        <w:rPr>
          <w:rFonts w:ascii="Times New Roman"/>
          <w:b w:val="false"/>
          <w:i w:val="false"/>
          <w:color w:val="000000"/>
          <w:sz w:val="28"/>
        </w:rPr>
        <w:t>
      61. Аудан бойынша ауыл шаруашылығы жерлері 2301157 гектарды құрайды. Ауыл шаруашылығы жерлерінің негізгі бөлігін 1420568 гектар жайылым алып жатыр және ауыл шаруашылығы алқаптарынан 21.6% құрайды. Сонымен қатар, егістіктер – 66022 гектар, көпжылдық өсінділер – 350 гектар, бақшалар үшін – 7 гектар.</w:t>
      </w:r>
    </w:p>
    <w:bookmarkEnd w:id="85"/>
    <w:bookmarkStart w:name="z92" w:id="86"/>
    <w:p>
      <w:pPr>
        <w:spacing w:after="0"/>
        <w:ind w:left="0"/>
        <w:jc w:val="left"/>
      </w:pPr>
      <w:r>
        <w:rPr>
          <w:rFonts w:ascii="Times New Roman"/>
          <w:b/>
          <w:i w:val="false"/>
          <w:color w:val="000000"/>
        </w:rPr>
        <w:t xml:space="preserve"> 3 параграф. Елді мекендердің аумақтарын пайдалану</w:t>
      </w:r>
    </w:p>
    <w:bookmarkEnd w:id="86"/>
    <w:bookmarkStart w:name="z93" w:id="87"/>
    <w:p>
      <w:pPr>
        <w:spacing w:after="0"/>
        <w:ind w:left="0"/>
        <w:jc w:val="both"/>
      </w:pPr>
      <w:r>
        <w:rPr>
          <w:rFonts w:ascii="Times New Roman"/>
          <w:b w:val="false"/>
          <w:i w:val="false"/>
          <w:color w:val="000000"/>
          <w:sz w:val="28"/>
        </w:rPr>
        <w:t>
      62. Елді мекендер жерлерінің жалпы ауданы 619870 гектарды құрайды, олардың ішінде ауыл шаруашылық мақсаттағы жерлері 100245 гектарды құрайды, құрылыстар 22 гектарды, су - 568 гектарды, бұталар және басқа да жерлер 7832 гектарды құрайды.</w:t>
      </w:r>
    </w:p>
    <w:bookmarkEnd w:id="87"/>
    <w:bookmarkStart w:name="z94" w:id="88"/>
    <w:p>
      <w:pPr>
        <w:spacing w:after="0"/>
        <w:ind w:left="0"/>
        <w:jc w:val="both"/>
      </w:pPr>
      <w:r>
        <w:rPr>
          <w:rFonts w:ascii="Times New Roman"/>
          <w:b w:val="false"/>
          <w:i w:val="false"/>
          <w:color w:val="000000"/>
          <w:sz w:val="28"/>
        </w:rPr>
        <w:t xml:space="preserve">
      63. Аудан бойынша жайылымдар қажеттілігінің есебі Қазақстан Республикасы Ауыл шаруашылығы министрінің 2015 жылғы 14 сәуірдегі № 3-3/332 "Жайылым аумағының жалпы ауданына көтерме түсіру нормаларының шегін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тіркеудің тізіліміне №11064 тіркеді), геоботаникалық тексеру материалдарының негізінде жасалған.</w:t>
      </w:r>
    </w:p>
    <w:bookmarkEnd w:id="88"/>
    <w:bookmarkStart w:name="z95" w:id="89"/>
    <w:p>
      <w:pPr>
        <w:spacing w:after="0"/>
        <w:ind w:left="0"/>
        <w:jc w:val="both"/>
      </w:pPr>
      <w:r>
        <w:rPr>
          <w:rFonts w:ascii="Times New Roman"/>
          <w:b w:val="false"/>
          <w:i w:val="false"/>
          <w:color w:val="000000"/>
          <w:sz w:val="28"/>
        </w:rPr>
        <w:t>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әрі қарай алып алу үшін анықтау қажет.</w:t>
      </w:r>
    </w:p>
    <w:bookmarkEnd w:id="89"/>
    <w:bookmarkStart w:name="z96" w:id="90"/>
    <w:p>
      <w:pPr>
        <w:spacing w:after="0"/>
        <w:ind w:left="0"/>
        <w:jc w:val="both"/>
      </w:pPr>
      <w:r>
        <w:rPr>
          <w:rFonts w:ascii="Times New Roman"/>
          <w:b w:val="false"/>
          <w:i w:val="false"/>
          <w:color w:val="000000"/>
          <w:sz w:val="28"/>
        </w:rPr>
        <w:t>
      65. Елді мекендерде ауыл шаруашылығы жерлерін пайдалануда жайылым айналымын сақтау қажет, ол азық түлік базасын жақсартуға жағдай жасайды.</w:t>
      </w:r>
    </w:p>
    <w:bookmarkEnd w:id="90"/>
    <w:bookmarkStart w:name="z97" w:id="91"/>
    <w:p>
      <w:pPr>
        <w:spacing w:after="0"/>
        <w:ind w:left="0"/>
        <w:jc w:val="both"/>
      </w:pPr>
      <w:r>
        <w:rPr>
          <w:rFonts w:ascii="Times New Roman"/>
          <w:b w:val="false"/>
          <w:i w:val="false"/>
          <w:color w:val="000000"/>
          <w:sz w:val="28"/>
        </w:rPr>
        <w:t>
      Жазғы кезде малды жайылым азығымен қамтамасыз ету үшін сиыр басын және 6 айға дейінгі жас бұзауларды елді мекендерге жақын орналасқан жайылымдарда қалдыру ұсынылады. Алты жастан жоғары және жылқыларды алыс жайылымдарда жазғы лагерь ұйымдастыру ұсынылады.</w:t>
      </w:r>
    </w:p>
    <w:bookmarkEnd w:id="91"/>
    <w:bookmarkStart w:name="z98" w:id="92"/>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92"/>
    <w:bookmarkStart w:name="z99" w:id="93"/>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93"/>
    <w:bookmarkStart w:name="z100" w:id="94"/>
    <w:p>
      <w:pPr>
        <w:spacing w:after="0"/>
        <w:ind w:left="0"/>
        <w:jc w:val="both"/>
      </w:pPr>
      <w:r>
        <w:rPr>
          <w:rFonts w:ascii="Times New Roman"/>
          <w:b w:val="false"/>
          <w:i w:val="false"/>
          <w:color w:val="000000"/>
          <w:sz w:val="28"/>
        </w:rPr>
        <w:t xml:space="preserve">
      1) Шет ауданының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94"/>
    <w:bookmarkStart w:name="z101" w:id="95"/>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5"/>
    <w:bookmarkStart w:name="z102" w:id="96"/>
    <w:p>
      <w:pPr>
        <w:spacing w:after="0"/>
        <w:ind w:left="0"/>
        <w:jc w:val="both"/>
      </w:pPr>
      <w:r>
        <w:rPr>
          <w:rFonts w:ascii="Times New Roman"/>
          <w:b w:val="false"/>
          <w:i w:val="false"/>
          <w:color w:val="000000"/>
          <w:sz w:val="28"/>
        </w:rPr>
        <w:t xml:space="preserve">
      3)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96"/>
    <w:bookmarkStart w:name="z103" w:id="97"/>
    <w:p>
      <w:pPr>
        <w:spacing w:after="0"/>
        <w:ind w:left="0"/>
        <w:jc w:val="both"/>
      </w:pPr>
      <w:r>
        <w:rPr>
          <w:rFonts w:ascii="Times New Roman"/>
          <w:b w:val="false"/>
          <w:i w:val="false"/>
          <w:color w:val="000000"/>
          <w:sz w:val="28"/>
        </w:rPr>
        <w:t xml:space="preserve">
      4)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7"/>
    <w:bookmarkStart w:name="z104" w:id="98"/>
    <w:p>
      <w:pPr>
        <w:spacing w:after="0"/>
        <w:ind w:left="0"/>
        <w:jc w:val="both"/>
      </w:pPr>
      <w:r>
        <w:rPr>
          <w:rFonts w:ascii="Times New Roman"/>
          <w:b w:val="false"/>
          <w:i w:val="false"/>
          <w:color w:val="000000"/>
          <w:sz w:val="28"/>
        </w:rPr>
        <w:t xml:space="preserve">
      5) жайылым пайдаланушылардың су көздерiне қол жеткізу схемасы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98"/>
    <w:bookmarkStart w:name="z105" w:id="99"/>
    <w:p>
      <w:pPr>
        <w:spacing w:after="0"/>
        <w:ind w:left="0"/>
        <w:jc w:val="both"/>
      </w:pPr>
      <w:r>
        <w:rPr>
          <w:rFonts w:ascii="Times New Roman"/>
          <w:b w:val="false"/>
          <w:i w:val="false"/>
          <w:color w:val="000000"/>
          <w:sz w:val="28"/>
        </w:rPr>
        <w:t xml:space="preserve">
      6)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9"/>
    <w:bookmarkStart w:name="z106" w:id="10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100"/>
    <w:bookmarkStart w:name="z107" w:id="101"/>
    <w:p>
      <w:pPr>
        <w:spacing w:after="0"/>
        <w:ind w:left="0"/>
        <w:jc w:val="both"/>
      </w:pPr>
      <w:r>
        <w:rPr>
          <w:rFonts w:ascii="Times New Roman"/>
          <w:b w:val="false"/>
          <w:i w:val="false"/>
          <w:color w:val="000000"/>
          <w:sz w:val="28"/>
        </w:rPr>
        <w:t xml:space="preserve">
      8) ветеринариялық-санитарлық объектілер туралы ақпарат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01"/>
    <w:bookmarkStart w:name="z108" w:id="102"/>
    <w:p>
      <w:pPr>
        <w:spacing w:after="0"/>
        <w:ind w:left="0"/>
        <w:jc w:val="both"/>
      </w:pPr>
      <w:r>
        <w:rPr>
          <w:rFonts w:ascii="Times New Roman"/>
          <w:b w:val="false"/>
          <w:i w:val="false"/>
          <w:color w:val="000000"/>
          <w:sz w:val="28"/>
        </w:rPr>
        <w:t xml:space="preserve">
      9) ауыл шаруашылығы мал басының саны туралы ақпарат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02"/>
    <w:bookmarkStart w:name="z109" w:id="103"/>
    <w:p>
      <w:pPr>
        <w:spacing w:after="0"/>
        <w:ind w:left="0"/>
        <w:jc w:val="both"/>
      </w:pPr>
      <w:r>
        <w:rPr>
          <w:rFonts w:ascii="Times New Roman"/>
          <w:b w:val="false"/>
          <w:i w:val="false"/>
          <w:color w:val="000000"/>
          <w:sz w:val="28"/>
        </w:rPr>
        <w:t xml:space="preserve">
      10)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03"/>
    <w:bookmarkStart w:name="z110" w:id="104"/>
    <w:p>
      <w:pPr>
        <w:spacing w:after="0"/>
        <w:ind w:left="0"/>
        <w:jc w:val="both"/>
      </w:pPr>
      <w:r>
        <w:rPr>
          <w:rFonts w:ascii="Times New Roman"/>
          <w:b w:val="false"/>
          <w:i w:val="false"/>
          <w:color w:val="000000"/>
          <w:sz w:val="28"/>
        </w:rPr>
        <w:t xml:space="preserve">
      11) Шет ауданы бойынша жайылым айналымдарының схемасы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бойынша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толықтай дамымаған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Күлгін-қызғылт аз дамыған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Шалғын-қызғылт орташа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қызғылт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қабыршақ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 қызғылт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сортаң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w:t>
            </w:r>
          </w:p>
        </w:tc>
      </w:tr>
    </w:tbl>
    <w:bookmarkStart w:name="z112" w:id="105"/>
    <w:p>
      <w:pPr>
        <w:spacing w:after="0"/>
        <w:ind w:left="0"/>
        <w:jc w:val="both"/>
      </w:pPr>
      <w:r>
        <w:rPr>
          <w:rFonts w:ascii="Times New Roman"/>
          <w:b w:val="false"/>
          <w:i w:val="false"/>
          <w:color w:val="000000"/>
          <w:sz w:val="28"/>
        </w:rPr>
        <w:t>
      Жайылымның басым түрлері:</w:t>
      </w:r>
    </w:p>
    <w:bookmarkEnd w:id="105"/>
    <w:bookmarkStart w:name="z113" w:id="106"/>
    <w:p>
      <w:pPr>
        <w:spacing w:after="0"/>
        <w:ind w:left="0"/>
        <w:jc w:val="both"/>
      </w:pPr>
      <w:r>
        <w:rPr>
          <w:rFonts w:ascii="Times New Roman"/>
          <w:b w:val="false"/>
          <w:i w:val="false"/>
          <w:color w:val="000000"/>
          <w:sz w:val="28"/>
        </w:rPr>
        <w:t>
      селеулі - бетегелі бұталармен;</w:t>
      </w:r>
    </w:p>
    <w:bookmarkEnd w:id="106"/>
    <w:bookmarkStart w:name="z114" w:id="107"/>
    <w:p>
      <w:pPr>
        <w:spacing w:after="0"/>
        <w:ind w:left="0"/>
        <w:jc w:val="both"/>
      </w:pPr>
      <w:r>
        <w:rPr>
          <w:rFonts w:ascii="Times New Roman"/>
          <w:b w:val="false"/>
          <w:i w:val="false"/>
          <w:color w:val="000000"/>
          <w:sz w:val="28"/>
        </w:rPr>
        <w:t>
      бетегелі-селеулі бұталармен;</w:t>
      </w:r>
    </w:p>
    <w:bookmarkEnd w:id="107"/>
    <w:bookmarkStart w:name="z115" w:id="108"/>
    <w:p>
      <w:pPr>
        <w:spacing w:after="0"/>
        <w:ind w:left="0"/>
        <w:jc w:val="both"/>
      </w:pPr>
      <w:r>
        <w:rPr>
          <w:rFonts w:ascii="Times New Roman"/>
          <w:b w:val="false"/>
          <w:i w:val="false"/>
          <w:color w:val="000000"/>
          <w:sz w:val="28"/>
        </w:rPr>
        <w:t>
      бетегелі-селеулі-суық жусанды бұталармен;</w:t>
      </w:r>
    </w:p>
    <w:bookmarkEnd w:id="108"/>
    <w:bookmarkStart w:name="z116" w:id="109"/>
    <w:p>
      <w:pPr>
        <w:spacing w:after="0"/>
        <w:ind w:left="0"/>
        <w:jc w:val="both"/>
      </w:pPr>
      <w:r>
        <w:rPr>
          <w:rFonts w:ascii="Times New Roman"/>
          <w:b w:val="false"/>
          <w:i w:val="false"/>
          <w:color w:val="000000"/>
          <w:sz w:val="28"/>
        </w:rPr>
        <w:t>
      бетегелі суық жусанды;</w:t>
      </w:r>
    </w:p>
    <w:bookmarkEnd w:id="109"/>
    <w:bookmarkStart w:name="z117" w:id="110"/>
    <w:p>
      <w:pPr>
        <w:spacing w:after="0"/>
        <w:ind w:left="0"/>
        <w:jc w:val="both"/>
      </w:pPr>
      <w:r>
        <w:rPr>
          <w:rFonts w:ascii="Times New Roman"/>
          <w:b w:val="false"/>
          <w:i w:val="false"/>
          <w:color w:val="000000"/>
          <w:sz w:val="28"/>
        </w:rPr>
        <w:t>
      дәнді-аралас шөпті бұталармен;</w:t>
      </w:r>
    </w:p>
    <w:bookmarkEnd w:id="110"/>
    <w:bookmarkStart w:name="z118" w:id="111"/>
    <w:p>
      <w:pPr>
        <w:spacing w:after="0"/>
        <w:ind w:left="0"/>
        <w:jc w:val="both"/>
      </w:pPr>
      <w:r>
        <w:rPr>
          <w:rFonts w:ascii="Times New Roman"/>
          <w:b w:val="false"/>
          <w:i w:val="false"/>
          <w:color w:val="000000"/>
          <w:sz w:val="28"/>
        </w:rPr>
        <w:t>
      чиево-жаушалғын;</w:t>
      </w:r>
    </w:p>
    <w:bookmarkEnd w:id="111"/>
    <w:bookmarkStart w:name="z119" w:id="112"/>
    <w:p>
      <w:pPr>
        <w:spacing w:after="0"/>
        <w:ind w:left="0"/>
        <w:jc w:val="both"/>
      </w:pPr>
      <w:r>
        <w:rPr>
          <w:rFonts w:ascii="Times New Roman"/>
          <w:b w:val="false"/>
          <w:i w:val="false"/>
          <w:color w:val="000000"/>
          <w:sz w:val="28"/>
        </w:rPr>
        <w:t>
      жаушалғын қарағанмен;</w:t>
      </w:r>
    </w:p>
    <w:bookmarkEnd w:id="112"/>
    <w:bookmarkStart w:name="z120" w:id="113"/>
    <w:p>
      <w:pPr>
        <w:spacing w:after="0"/>
        <w:ind w:left="0"/>
        <w:jc w:val="both"/>
      </w:pPr>
      <w:r>
        <w:rPr>
          <w:rFonts w:ascii="Times New Roman"/>
          <w:b w:val="false"/>
          <w:i w:val="false"/>
          <w:color w:val="000000"/>
          <w:sz w:val="28"/>
        </w:rPr>
        <w:t>
      қараған-бетегелі.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санатының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Барлығы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барлық жерлер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2 374085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625 070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емес және өндіріс, транспорт, байланыс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табиғат аумағының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4 704 431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3 қосымша</w:t>
            </w:r>
          </w:p>
        </w:tc>
      </w:tr>
    </w:tbl>
    <w:bookmarkStart w:name="z123" w:id="11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114"/>
    <w:bookmarkStart w:name="z12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Шет ауданы бойынша жайылымдар - 1925190 гектар</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4 қосымша</w:t>
            </w:r>
          </w:p>
        </w:tc>
      </w:tr>
    </w:tbl>
    <w:bookmarkStart w:name="z127" w:id="11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w:t>
      </w:r>
    </w:p>
    <w:bookmarkEnd w:id="117"/>
    <w:bookmarkStart w:name="z128"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5 қосымша</w:t>
            </w:r>
          </w:p>
        </w:tc>
      </w:tr>
    </w:tbl>
    <w:bookmarkStart w:name="z130" w:id="119"/>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119"/>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6 қосымша</w:t>
            </w:r>
          </w:p>
        </w:tc>
      </w:tr>
    </w:tbl>
    <w:bookmarkStart w:name="z133" w:id="121"/>
    <w:p>
      <w:pPr>
        <w:spacing w:after="0"/>
        <w:ind w:left="0"/>
        <w:jc w:val="left"/>
      </w:pPr>
      <w:r>
        <w:rPr>
          <w:rFonts w:ascii="Times New Roman"/>
          <w:b/>
          <w:i w:val="false"/>
          <w:color w:val="000000"/>
        </w:rPr>
        <w:t xml:space="preserve"> Жайылым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1"/>
    <w:bookmarkStart w:name="z134"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9723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Акшатау кент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Ақжал кент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кентті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8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бекет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Ақшатау кентті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Мойынты кентті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9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малының төлі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Босага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10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төлі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Ақсу-Аюлы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Красная-поляна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Ортау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К.Мыңбаев атындағы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11 қосымша</w:t>
            </w:r>
          </w:p>
        </w:tc>
      </w:tr>
    </w:tbl>
    <w:bookmarkStart w:name="z140" w:id="123"/>
    <w:p>
      <w:pPr>
        <w:spacing w:after="0"/>
        <w:ind w:left="0"/>
        <w:jc w:val="left"/>
      </w:pPr>
      <w:r>
        <w:rPr>
          <w:rFonts w:ascii="Times New Roman"/>
          <w:b/>
          <w:i w:val="false"/>
          <w:color w:val="000000"/>
        </w:rPr>
        <w:t xml:space="preserve"> Шет ауданы бойынша жайылым айналымдарының схемасы</w:t>
      </w:r>
    </w:p>
    <w:bookmarkEnd w:id="123"/>
    <w:bookmarkStart w:name="z14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