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7012" w14:textId="12a7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208 "2023-2025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13 шілдедегі № 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208 "2023-2025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176199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346 470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314 945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352 270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