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0b23" w14:textId="0460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әкімінің 2023 жылғы 20 қарашадағы № 2 "Табиғи сипаттағы 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2023 жылғы 29 желтоқсандағы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ауданы аумағында төтенше жағдайдың салдарының толығымен жойылуына байланысты аудан әкімінің 2023 жылғы 20 қарашадағы № 2 "Табиғи сипаттағы төтенше жағдай жариялау туралы" (Нормативтік құқықтық актілерді мемлекеттік тіркеу тізілімінде № 188553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