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b0bc" w14:textId="de6b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Шарықты ауылдық округінің әкімінің 2023 жылғы 20 наурыздағы № 2 шешімі. Күші жойылды - Қарағанды облысы Қарқаралы ауданының Шарықты ауылдық округінің әкімінің 2023 жылғы 23 мамырдағы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Шарықты ауылдық округінің әкімінің 23.05.2023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2023 жылғы 20 наурыздағы №15-4-1/122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Шарықты ауылдық округінің Теректі ауылында орналасқан азамат Сейсенбаев Бауыржанның жеке қосалқы шаруашылығының аумағында ірі қара малдарының арасынан құтыру ауруы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Шарықты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