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8a15" w14:textId="ffc8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Мәди ауылдық округінің әкімінің 2023 жылғы 23 қарашадағы № 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сәйкес,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 санитариялық инспекторының 2023 жылғы 22 қарашадағы №15-4-1/443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ауданы, Мәди ауылдық округінде орналасқан "Ойнақай", "Мәди", "Тайынша баз" қыстақтарының аумағында белгіленген ауыл шаруашылығы жануарлары арасында бруцеллез ауруын жою бойынша кешенді ветеринариялық-санитариялық іс-шаралардың жүргізілуіне байланысты, белгіленген шектеу іс-шаралары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Мәди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