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f0b8" w14:textId="71df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2023 жылғы 29 қарашадағы № VIII-13/103 шешімі. Күші жойылды - Қарағанды облысы Қарқаралы аудандық мәслихатының 2025 жылғы 28 қарашадағы № VIII-42/330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28.11.2025 </w:t>
      </w:r>
      <w:r>
        <w:rPr>
          <w:rFonts w:ascii="Times New Roman"/>
          <w:b w:val="false"/>
          <w:i w:val="false"/>
          <w:color w:val="ff0000"/>
          <w:sz w:val="28"/>
        </w:rPr>
        <w:t>№ VIII-42/330</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 актілердің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Қарқаралы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"Қарқаралы ауданының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Қарқаралы аудандық мәслихатының 2018 жылғы 29 наурыздағы "Қарқаралы ауданының мәслихат аппараты" мемлекеттік мекемесінің "Б" корпусы мемлекеттік әкімшілік қызметшілерінің қызметін бағалаудың әдістемесін бекіту туралы" № VI-25/227 </w:t>
      </w:r>
      <w:r>
        <w:rPr>
          <w:rFonts w:ascii="Times New Roman"/>
          <w:b w:val="false"/>
          <w:i w:val="false"/>
          <w:color w:val="000000"/>
          <w:sz w:val="28"/>
        </w:rPr>
        <w:t>шешімінің</w:t>
      </w:r>
      <w:r>
        <w:rPr>
          <w:rFonts w:ascii="Times New Roman"/>
          <w:b w:val="false"/>
          <w:i w:val="false"/>
          <w:color w:val="000000"/>
          <w:sz w:val="28"/>
        </w:rPr>
        <w:t xml:space="preserve"> (Қарағанды облысының Әділет департаментінде 2018 жылғы 13 сәуірде № 4702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Қарқаралы аудандық мәслихатының 2023 жылғы 22 қарашадағы "Қарқаралы ауданының мәслихат аппараты" мемлекеттік мекемесінің "Б" корпусы мемлекеттік әкімшілік қызметшілерінің қызметін бағалаудың әдістемесін бекіту туралы" № VIII-12/94 шешімінің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29 қараша 2023</w:t>
            </w:r>
            <w:r>
              <w:br/>
            </w:r>
            <w:r>
              <w:rPr>
                <w:rFonts w:ascii="Times New Roman"/>
                <w:b w:val="false"/>
                <w:i w:val="false"/>
                <w:color w:val="000000"/>
                <w:sz w:val="20"/>
              </w:rPr>
              <w:t>жылғы № VIII-13/103</w:t>
            </w:r>
            <w:r>
              <w:br/>
            </w:r>
            <w:r>
              <w:rPr>
                <w:rFonts w:ascii="Times New Roman"/>
                <w:b w:val="false"/>
                <w:i w:val="false"/>
                <w:color w:val="000000"/>
                <w:sz w:val="20"/>
              </w:rPr>
              <w:t>шешімімен бекітілген</w:t>
            </w:r>
          </w:p>
        </w:tc>
      </w:tr>
    </w:tbl>
    <w:bookmarkStart w:name="z11" w:id="5"/>
    <w:p>
      <w:pPr>
        <w:spacing w:after="0"/>
        <w:ind w:left="0"/>
        <w:jc w:val="left"/>
      </w:pPr>
      <w:r>
        <w:rPr>
          <w:rFonts w:ascii="Times New Roman"/>
          <w:b/>
          <w:i w:val="false"/>
          <w:color w:val="000000"/>
        </w:rPr>
        <w:t xml:space="preserve"> "Қарқаралы ауданының мәслихат аппараты" мемлекеттік мекемесінің "Б"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"Қарқаралы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әзірленген және "Қарқаралы ауданының мәслихат аппараты" мемлекеттік мекемесінің "Б" корпусы мемлекеттік әкімшілік қызметшілерінің қызметін бағалаудың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мемлекеттік органның басшысы – Е-2 санаттың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көрсетілген мерзімде жүргізіледі.</w:t>
      </w:r>
    </w:p>
    <w:bookmarkEnd w:id="25"/>
    <w:bookmarkStart w:name="z32"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бөлім басшысы) міндеттерін атқару жүктелген (адам), соның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3"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бөлім басшысында, сондай-ақ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 қарастырады.</w:t>
      </w:r>
    </w:p>
    <w:bookmarkEnd w:id="41"/>
    <w:bookmarkStart w:name="z48"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19. Бөлім басшысы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(кадр қызметінің)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21. Мемлекеттік орган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сондай-ақ бөлім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4"/>
    <w:bookmarkStart w:name="z71"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 стратегиялық жоспарлау мәселесін үйлестіретін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26. Ақпараттық жүйе немесе ол болмаған жағдайда бөлім басшысы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3" w:id="77"/>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31. Ақпараттық жүйе арқылы немесе ол болмаған жағдайда бөлім басшысымен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0"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1"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2"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3"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4" w:id="88"/>
    <w:p>
      <w:pPr>
        <w:spacing w:after="0"/>
        <w:ind w:left="0"/>
        <w:jc w:val="both"/>
      </w:pPr>
      <w:r>
        <w:rPr>
          <w:rFonts w:ascii="Times New Roman"/>
          <w:b w:val="false"/>
          <w:i w:val="false"/>
          <w:color w:val="000000"/>
          <w:sz w:val="28"/>
        </w:rPr>
        <w:t>
      дербестік және бастамашылық;</w:t>
      </w:r>
    </w:p>
    <w:bookmarkEnd w:id="88"/>
    <w:bookmarkStart w:name="z95" w:id="89"/>
    <w:p>
      <w:pPr>
        <w:spacing w:after="0"/>
        <w:ind w:left="0"/>
        <w:jc w:val="both"/>
      </w:pPr>
      <w:r>
        <w:rPr>
          <w:rFonts w:ascii="Times New Roman"/>
          <w:b w:val="false"/>
          <w:i w:val="false"/>
          <w:color w:val="000000"/>
          <w:sz w:val="28"/>
        </w:rPr>
        <w:t>
      еңбек тәртібі.</w:t>
      </w:r>
    </w:p>
    <w:bookmarkEnd w:id="89"/>
    <w:bookmarkStart w:name="z96"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7"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8" w:id="92"/>
    <w:p>
      <w:pPr>
        <w:spacing w:after="0"/>
        <w:ind w:left="0"/>
        <w:jc w:val="both"/>
      </w:pPr>
      <w:r>
        <w:rPr>
          <w:rFonts w:ascii="Times New Roman"/>
          <w:b w:val="false"/>
          <w:i w:val="false"/>
          <w:color w:val="000000"/>
          <w:sz w:val="28"/>
        </w:rPr>
        <w:t xml:space="preserve">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99"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0"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1" w:id="95"/>
    <w:p>
      <w:pPr>
        <w:spacing w:after="0"/>
        <w:ind w:left="0"/>
        <w:jc w:val="both"/>
      </w:pPr>
      <w:r>
        <w:rPr>
          <w:rFonts w:ascii="Times New Roman"/>
          <w:b w:val="false"/>
          <w:i w:val="false"/>
          <w:color w:val="000000"/>
          <w:sz w:val="28"/>
        </w:rPr>
        <w:t>
      қызметті басқару;</w:t>
      </w:r>
    </w:p>
    <w:bookmarkEnd w:id="95"/>
    <w:bookmarkStart w:name="z102" w:id="96"/>
    <w:p>
      <w:pPr>
        <w:spacing w:after="0"/>
        <w:ind w:left="0"/>
        <w:jc w:val="both"/>
      </w:pPr>
      <w:r>
        <w:rPr>
          <w:rFonts w:ascii="Times New Roman"/>
          <w:b w:val="false"/>
          <w:i w:val="false"/>
          <w:color w:val="000000"/>
          <w:sz w:val="28"/>
        </w:rPr>
        <w:t>
      тиімді коммуникацияларды құру;</w:t>
      </w:r>
    </w:p>
    <w:bookmarkEnd w:id="96"/>
    <w:bookmarkStart w:name="z103"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4" w:id="98"/>
    <w:p>
      <w:pPr>
        <w:spacing w:after="0"/>
        <w:ind w:left="0"/>
        <w:jc w:val="both"/>
      </w:pPr>
      <w:r>
        <w:rPr>
          <w:rFonts w:ascii="Times New Roman"/>
          <w:b w:val="false"/>
          <w:i w:val="false"/>
          <w:color w:val="000000"/>
          <w:sz w:val="28"/>
        </w:rPr>
        <w:t>
      өзгерістерді басқару;</w:t>
      </w:r>
    </w:p>
    <w:bookmarkEnd w:id="98"/>
    <w:bookmarkStart w:name="z105" w:id="99"/>
    <w:p>
      <w:pPr>
        <w:spacing w:after="0"/>
        <w:ind w:left="0"/>
        <w:jc w:val="both"/>
      </w:pPr>
      <w:r>
        <w:rPr>
          <w:rFonts w:ascii="Times New Roman"/>
          <w:b w:val="false"/>
          <w:i w:val="false"/>
          <w:color w:val="000000"/>
          <w:sz w:val="28"/>
        </w:rPr>
        <w:t>
      нәтижеге бағдарлану;</w:t>
      </w:r>
    </w:p>
    <w:bookmarkEnd w:id="99"/>
    <w:bookmarkStart w:name="z106"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7" w:id="101"/>
    <w:p>
      <w:pPr>
        <w:spacing w:after="0"/>
        <w:ind w:left="0"/>
        <w:jc w:val="both"/>
      </w:pPr>
      <w:r>
        <w:rPr>
          <w:rFonts w:ascii="Times New Roman"/>
          <w:b w:val="false"/>
          <w:i w:val="false"/>
          <w:color w:val="000000"/>
          <w:sz w:val="28"/>
        </w:rPr>
        <w:t>
      топты басқару;</w:t>
      </w:r>
    </w:p>
    <w:bookmarkEnd w:id="101"/>
    <w:bookmarkStart w:name="z108" w:id="102"/>
    <w:p>
      <w:pPr>
        <w:spacing w:after="0"/>
        <w:ind w:left="0"/>
        <w:jc w:val="both"/>
      </w:pPr>
      <w:r>
        <w:rPr>
          <w:rFonts w:ascii="Times New Roman"/>
          <w:b w:val="false"/>
          <w:i w:val="false"/>
          <w:color w:val="000000"/>
          <w:sz w:val="28"/>
        </w:rPr>
        <w:t>
      көшбасшылық қасиеттер;</w:t>
      </w:r>
    </w:p>
    <w:bookmarkEnd w:id="102"/>
    <w:bookmarkStart w:name="z109" w:id="103"/>
    <w:p>
      <w:pPr>
        <w:spacing w:after="0"/>
        <w:ind w:left="0"/>
        <w:jc w:val="both"/>
      </w:pPr>
      <w:r>
        <w:rPr>
          <w:rFonts w:ascii="Times New Roman"/>
          <w:b w:val="false"/>
          <w:i w:val="false"/>
          <w:color w:val="000000"/>
          <w:sz w:val="28"/>
        </w:rPr>
        <w:t>
      ынтымақтастық;</w:t>
      </w:r>
    </w:p>
    <w:bookmarkEnd w:id="103"/>
    <w:bookmarkStart w:name="z110" w:id="104"/>
    <w:p>
      <w:pPr>
        <w:spacing w:after="0"/>
        <w:ind w:left="0"/>
        <w:jc w:val="both"/>
      </w:pPr>
      <w:r>
        <w:rPr>
          <w:rFonts w:ascii="Times New Roman"/>
          <w:b w:val="false"/>
          <w:i w:val="false"/>
          <w:color w:val="000000"/>
          <w:sz w:val="28"/>
        </w:rPr>
        <w:t>
      жеделділік;</w:t>
      </w:r>
    </w:p>
    <w:bookmarkEnd w:id="104"/>
    <w:bookmarkStart w:name="z111" w:id="105"/>
    <w:p>
      <w:pPr>
        <w:spacing w:after="0"/>
        <w:ind w:left="0"/>
        <w:jc w:val="both"/>
      </w:pPr>
      <w:r>
        <w:rPr>
          <w:rFonts w:ascii="Times New Roman"/>
          <w:b w:val="false"/>
          <w:i w:val="false"/>
          <w:color w:val="000000"/>
          <w:sz w:val="28"/>
        </w:rPr>
        <w:t>
      өзін-өзі дамыту;</w:t>
      </w:r>
    </w:p>
    <w:bookmarkEnd w:id="105"/>
    <w:bookmarkStart w:name="z112" w:id="106"/>
    <w:p>
      <w:pPr>
        <w:spacing w:after="0"/>
        <w:ind w:left="0"/>
        <w:jc w:val="both"/>
      </w:pPr>
      <w:r>
        <w:rPr>
          <w:rFonts w:ascii="Times New Roman"/>
          <w:b w:val="false"/>
          <w:i w:val="false"/>
          <w:color w:val="000000"/>
          <w:sz w:val="28"/>
        </w:rPr>
        <w:t>
      бастамшылдық;</w:t>
      </w:r>
    </w:p>
    <w:bookmarkEnd w:id="106"/>
    <w:bookmarkStart w:name="z113" w:id="107"/>
    <w:p>
      <w:pPr>
        <w:spacing w:after="0"/>
        <w:ind w:left="0"/>
        <w:jc w:val="both"/>
      </w:pPr>
      <w:r>
        <w:rPr>
          <w:rFonts w:ascii="Times New Roman"/>
          <w:b w:val="false"/>
          <w:i w:val="false"/>
          <w:color w:val="000000"/>
          <w:sz w:val="28"/>
        </w:rPr>
        <w:t>
      "Б" корпусының қызметшілері үшін:</w:t>
      </w:r>
    </w:p>
    <w:bookmarkEnd w:id="107"/>
    <w:bookmarkStart w:name="z114" w:id="108"/>
    <w:p>
      <w:pPr>
        <w:spacing w:after="0"/>
        <w:ind w:left="0"/>
        <w:jc w:val="both"/>
      </w:pPr>
      <w:r>
        <w:rPr>
          <w:rFonts w:ascii="Times New Roman"/>
          <w:b w:val="false"/>
          <w:i w:val="false"/>
          <w:color w:val="000000"/>
          <w:sz w:val="28"/>
        </w:rPr>
        <w:t>
      тиімді коммуникацияларды құру;</w:t>
      </w:r>
    </w:p>
    <w:bookmarkEnd w:id="108"/>
    <w:bookmarkStart w:name="z115"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6" w:id="110"/>
    <w:p>
      <w:pPr>
        <w:spacing w:after="0"/>
        <w:ind w:left="0"/>
        <w:jc w:val="both"/>
      </w:pPr>
      <w:r>
        <w:rPr>
          <w:rFonts w:ascii="Times New Roman"/>
          <w:b w:val="false"/>
          <w:i w:val="false"/>
          <w:color w:val="000000"/>
          <w:sz w:val="28"/>
        </w:rPr>
        <w:t>
      өзгерістерді басқару;</w:t>
      </w:r>
    </w:p>
    <w:bookmarkEnd w:id="110"/>
    <w:bookmarkStart w:name="z117" w:id="111"/>
    <w:p>
      <w:pPr>
        <w:spacing w:after="0"/>
        <w:ind w:left="0"/>
        <w:jc w:val="both"/>
      </w:pPr>
      <w:r>
        <w:rPr>
          <w:rFonts w:ascii="Times New Roman"/>
          <w:b w:val="false"/>
          <w:i w:val="false"/>
          <w:color w:val="000000"/>
          <w:sz w:val="28"/>
        </w:rPr>
        <w:t>
      нәтижеге бағдарлану;</w:t>
      </w:r>
    </w:p>
    <w:bookmarkEnd w:id="111"/>
    <w:bookmarkStart w:name="z118"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9" w:id="113"/>
    <w:p>
      <w:pPr>
        <w:spacing w:after="0"/>
        <w:ind w:left="0"/>
        <w:jc w:val="both"/>
      </w:pPr>
      <w:r>
        <w:rPr>
          <w:rFonts w:ascii="Times New Roman"/>
          <w:b w:val="false"/>
          <w:i w:val="false"/>
          <w:color w:val="000000"/>
          <w:sz w:val="28"/>
        </w:rPr>
        <w:t>
      ынтымақтастық;</w:t>
      </w:r>
    </w:p>
    <w:bookmarkEnd w:id="113"/>
    <w:bookmarkStart w:name="z120" w:id="114"/>
    <w:p>
      <w:pPr>
        <w:spacing w:after="0"/>
        <w:ind w:left="0"/>
        <w:jc w:val="both"/>
      </w:pPr>
      <w:r>
        <w:rPr>
          <w:rFonts w:ascii="Times New Roman"/>
          <w:b w:val="false"/>
          <w:i w:val="false"/>
          <w:color w:val="000000"/>
          <w:sz w:val="28"/>
        </w:rPr>
        <w:t>
      жеделділік;</w:t>
      </w:r>
    </w:p>
    <w:bookmarkEnd w:id="114"/>
    <w:bookmarkStart w:name="z121" w:id="115"/>
    <w:p>
      <w:pPr>
        <w:spacing w:after="0"/>
        <w:ind w:left="0"/>
        <w:jc w:val="both"/>
      </w:pPr>
      <w:r>
        <w:rPr>
          <w:rFonts w:ascii="Times New Roman"/>
          <w:b w:val="false"/>
          <w:i w:val="false"/>
          <w:color w:val="000000"/>
          <w:sz w:val="28"/>
        </w:rPr>
        <w:t>
      өзін-өзі дамыту.</w:t>
      </w:r>
    </w:p>
    <w:bookmarkEnd w:id="115"/>
    <w:bookmarkStart w:name="z122"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6"/>
    <w:bookmarkStart w:name="z123"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4"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5" w:id="119"/>
    <w:p>
      <w:pPr>
        <w:spacing w:after="0"/>
        <w:ind w:left="0"/>
        <w:jc w:val="both"/>
      </w:pPr>
      <w:r>
        <w:rPr>
          <w:rFonts w:ascii="Times New Roman"/>
          <w:b w:val="false"/>
          <w:i w:val="false"/>
          <w:color w:val="000000"/>
          <w:sz w:val="28"/>
        </w:rPr>
        <w:t>
      1) тікелей басшы;</w:t>
      </w:r>
    </w:p>
    <w:bookmarkEnd w:id="119"/>
    <w:bookmarkStart w:name="z126"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7"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8" w:id="122"/>
    <w:p>
      <w:pPr>
        <w:spacing w:after="0"/>
        <w:ind w:left="0"/>
        <w:jc w:val="both"/>
      </w:pPr>
      <w:r>
        <w:rPr>
          <w:rFonts w:ascii="Times New Roman"/>
          <w:b w:val="false"/>
          <w:i w:val="false"/>
          <w:color w:val="000000"/>
          <w:sz w:val="28"/>
        </w:rPr>
        <w:t xml:space="preserve">
      36. Бөлім басшысы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9"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0" w:id="12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1"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5"/>
    <w:bookmarkStart w:name="z132" w:id="12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6"/>
    <w:bookmarkStart w:name="z133" w:id="127"/>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27"/>
    <w:bookmarkStart w:name="z134"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35"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6"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7"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8"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9"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0"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1"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2"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3"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