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6fc9" w14:textId="aab6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22 желтоқсандағы 27 сессиясының "2023-2025 жылдарға арналған аудандық бюджет туралы" № 203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2023 жылғы 26 сәуірдегі № 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аудандық бюджет туралы" 2022 жылғы 22 желтоқсандағы №203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8910383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3887429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98669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3397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4920888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10596592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32625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72450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39825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50000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-1768834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1768834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72450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39825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1736209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№203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бюджетінің нысаналы трансферттері мен бюджеттік кредиттері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ауыл, кенттер, ауылдық округтер бюджеттеріне аудандық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