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64c6" w14:textId="bb76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"Valdisere Mining (Вальдизер Майнинг)" жауапкершілігі шектеулі серіктестігінің қатты пайдалы қазбаларды барлау мақсаттары үшін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Абай ауданының әкімдігінің 2023 жылғы 22 тамыздағы № 39/04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2023 жылғы 29 маусымдағы "Valdisere Mining (Вальдизер Майнинг)" жауапкершілігі шектеулі серіктестігінің өтінішін қарастырып,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"Valdisere Mining (Вальдизер Майнинг)" жауапкершілігі шектеулі серіктестігі қатты пайдалы қазбаларды барлау мақсаттары үшін Қарағанды облысы, Абай ауданы, Самар ауылдық округінің аумағында орналасқан жалпы ауданы 1279,5969 гектар жер учаскелеріне қауымдық сервитут 2024 жылғы 31 желтоқсанға дейінгі мерзімге белгіленсін.</w:t>
      </w:r>
    </w:p>
    <w:bookmarkEnd w:id="1"/>
    <w:bookmarkStart w:name="z6" w:id="2"/>
    <w:p>
      <w:pPr>
        <w:spacing w:after="0"/>
        <w:ind w:left="0"/>
        <w:jc w:val="both"/>
      </w:pPr>
      <w:r>
        <w:rPr>
          <w:rFonts w:ascii="Times New Roman"/>
          <w:b w:val="false"/>
          <w:i w:val="false"/>
          <w:color w:val="000000"/>
          <w:sz w:val="28"/>
        </w:rPr>
        <w:t>
      2. "Valdisere Mining (Вальдизер Майнинг)"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залалдарды толық көлемде өтеуге,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3"/>
    <w:bookmarkStart w:name="z8" w:id="4"/>
    <w:p>
      <w:pPr>
        <w:spacing w:after="0"/>
        <w:ind w:left="0"/>
        <w:jc w:val="both"/>
      </w:pPr>
      <w:r>
        <w:rPr>
          <w:rFonts w:ascii="Times New Roman"/>
          <w:b w:val="false"/>
          <w:i w:val="false"/>
          <w:color w:val="000000"/>
          <w:sz w:val="28"/>
        </w:rPr>
        <w:t>
      1-1) сервитутпен ауыртпалық салынған жер учаскелерінің меншік иелерімен және жер пайдаланушыларымен шарт жасасуға;</w:t>
      </w:r>
    </w:p>
    <w:bookmarkEnd w:id="4"/>
    <w:bookmarkStart w:name="z9" w:id="5"/>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w:t>
      </w:r>
    </w:p>
    <w:bookmarkEnd w:id="5"/>
    <w:bookmarkStart w:name="z10" w:id="6"/>
    <w:p>
      <w:pPr>
        <w:spacing w:after="0"/>
        <w:ind w:left="0"/>
        <w:jc w:val="both"/>
      </w:pPr>
      <w:r>
        <w:rPr>
          <w:rFonts w:ascii="Times New Roman"/>
          <w:b w:val="false"/>
          <w:i w:val="false"/>
          <w:color w:val="000000"/>
          <w:sz w:val="28"/>
        </w:rPr>
        <w:t>
      3) жүргізілетін жұмыстар нәтижесінде пайдаланылатын жер учаскесінде және оған іргелес аумақта экологиялық жағдайдың нашарлауына жол бермеу.</w:t>
      </w:r>
    </w:p>
    <w:bookmarkEnd w:id="6"/>
    <w:bookmarkStart w:name="z11" w:id="7"/>
    <w:p>
      <w:pPr>
        <w:spacing w:after="0"/>
        <w:ind w:left="0"/>
        <w:jc w:val="both"/>
      </w:pPr>
      <w:r>
        <w:rPr>
          <w:rFonts w:ascii="Times New Roman"/>
          <w:b w:val="false"/>
          <w:i w:val="false"/>
          <w:color w:val="000000"/>
          <w:sz w:val="28"/>
        </w:rPr>
        <w:t>
      3. "Valdisere Mining (Вальдизер Майнинг)" жауапкершілігі шектеулі серіктестігінің қатты пайдалы қазбаларды барлау мақсаттары үшін жер учаскелеріне қауымдық сервитут белгілеу туралы"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 39/04 2023 ж. 22 тамыздағы</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Кутищева Оксана Николаевна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 Куатбекович Таубаев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 Анатольевич Полонский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Александрович Дмитрий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Николаевич Граб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Александровна Ткаченко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Муратбекович Нурмухамет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Мерекеович Тусупбеков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Борисовна Шидербекова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Валерьевич Кутлин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Юрьевич Ермопуло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 Пруды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Александровна Ткаченко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Муратбекович Нурмухамет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09-134-003-589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 (тірек құрылымы, суару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"КРЭК"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(ӘЖ 10кВ)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0,0607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"КРЭК"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(№109 КТП және 0,4 кВ ӘЖ)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 Анатольевич Симагин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Александрович Зентик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Нурсланулы Адамбаев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 Анатольевич Симагин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"Арқа-жылқысы"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Нурлантай Ермековна Байхадамова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"Альдеран 2"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Хұрман Нурбег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"Арқа-жылқысы"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Борисович Ткаченко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"Ирина" шаруа қожалығын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48,7690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Александрович Зентик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Александрович Зентик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фермерского хозяйства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19,8991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Ихлас Смагулов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хозяйства "Жандос"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"Нияз-Батыр"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09-134-004-081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"КРЭК"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Самарка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09-134-060-246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(ӘЖ 10кВ)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